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FE438" w14:textId="6542E3BC" w:rsidR="003B0068" w:rsidRPr="00E867D0" w:rsidRDefault="003B0068" w:rsidP="003B0068">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sidR="00C60F4E">
        <w:rPr>
          <w:rFonts w:ascii="Arial" w:eastAsia="MS Mincho" w:hAnsi="Arial" w:cs="Arial"/>
          <w:b/>
          <w:bCs/>
        </w:rPr>
        <w:t>7</w:t>
      </w:r>
      <w:r w:rsidR="00B90D75">
        <w:rPr>
          <w:rFonts w:ascii="Arial" w:eastAsia="MS Mincho" w:hAnsi="Arial" w:cs="Arial"/>
          <w:b/>
          <w:bCs/>
        </w:rPr>
        <w:t>-bis</w:t>
      </w:r>
      <w:r w:rsidRPr="00E867D0">
        <w:rPr>
          <w:rFonts w:ascii="Arial" w:eastAsia="MS Mincho" w:hAnsi="Arial" w:cs="Arial"/>
          <w:b/>
          <w:bCs/>
        </w:rPr>
        <w:t>-e                                             R1-</w:t>
      </w:r>
      <w:r w:rsidRPr="00E867D0">
        <w:rPr>
          <w:rFonts w:ascii="Helvetica Neue" w:hAnsi="Helvetica Neue"/>
          <w:color w:val="000000"/>
        </w:rPr>
        <w:t xml:space="preserve"> </w:t>
      </w:r>
      <w:r w:rsidR="00817179">
        <w:rPr>
          <w:rFonts w:ascii="Arial" w:eastAsia="MS Mincho" w:hAnsi="Arial" w:cs="Arial"/>
          <w:b/>
          <w:bCs/>
        </w:rPr>
        <w:t>2200431</w:t>
      </w:r>
    </w:p>
    <w:p w14:paraId="45D8371E" w14:textId="30B82208" w:rsidR="00E867D0" w:rsidRPr="00E867D0" w:rsidRDefault="00E867D0" w:rsidP="00E867D0">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367571">
        <w:rPr>
          <w:rFonts w:ascii="Arial" w:eastAsia="MS Mincho" w:hAnsi="Arial" w:cs="Arial"/>
          <w:b/>
          <w:bCs/>
          <w:lang w:eastAsia="ja-JP"/>
        </w:rPr>
        <w:t>January 17</w:t>
      </w:r>
      <w:r w:rsidR="00367571" w:rsidRPr="00367571">
        <w:rPr>
          <w:rFonts w:ascii="Arial" w:eastAsia="MS Mincho" w:hAnsi="Arial" w:cs="Arial"/>
          <w:b/>
          <w:bCs/>
          <w:vertAlign w:val="superscript"/>
          <w:lang w:eastAsia="ja-JP"/>
        </w:rPr>
        <w:t>th</w:t>
      </w:r>
      <w:r w:rsidR="00367571">
        <w:rPr>
          <w:rFonts w:ascii="Arial" w:eastAsia="MS Mincho" w:hAnsi="Arial" w:cs="Arial"/>
          <w:b/>
          <w:bCs/>
          <w:lang w:eastAsia="ja-JP"/>
        </w:rPr>
        <w:t xml:space="preserve"> – 25</w:t>
      </w:r>
      <w:r w:rsidR="00367571" w:rsidRPr="00367571">
        <w:rPr>
          <w:rFonts w:ascii="Arial" w:eastAsia="MS Mincho" w:hAnsi="Arial" w:cs="Arial"/>
          <w:b/>
          <w:bCs/>
          <w:vertAlign w:val="superscript"/>
          <w:lang w:eastAsia="ja-JP"/>
        </w:rPr>
        <w:t>th</w:t>
      </w:r>
      <w:r w:rsidRPr="00E867D0">
        <w:rPr>
          <w:rFonts w:ascii="Arial" w:eastAsia="MS Mincho" w:hAnsi="Arial" w:cs="Arial"/>
          <w:b/>
          <w:bCs/>
          <w:lang w:eastAsia="ja-JP"/>
        </w:rPr>
        <w:t>, 202</w:t>
      </w:r>
      <w:r w:rsidR="00C60F4E">
        <w:rPr>
          <w:rFonts w:ascii="Arial" w:eastAsia="MS Mincho" w:hAnsi="Arial" w:cs="Arial"/>
          <w:b/>
          <w:bCs/>
          <w:lang w:eastAsia="ja-JP"/>
        </w:rPr>
        <w:t>2</w:t>
      </w:r>
    </w:p>
    <w:p w14:paraId="27D64CD4" w14:textId="77777777" w:rsidR="003B0068" w:rsidRPr="00EC3AA5" w:rsidRDefault="003B0068" w:rsidP="003B0068">
      <w:pPr>
        <w:tabs>
          <w:tab w:val="center" w:pos="4536"/>
          <w:tab w:val="right" w:pos="9072"/>
        </w:tabs>
        <w:rPr>
          <w:rFonts w:ascii="Arial" w:eastAsia="MS Mincho" w:hAnsi="Arial" w:cs="Arial"/>
          <w:b/>
          <w:bCs/>
        </w:rPr>
      </w:pPr>
    </w:p>
    <w:p w14:paraId="634E15FD" w14:textId="0E0BB44E" w:rsidR="003B0068" w:rsidRPr="00315C6E" w:rsidRDefault="003B0068" w:rsidP="003B0068">
      <w:pPr>
        <w:pStyle w:val="3GPPHeader"/>
        <w:rPr>
          <w:sz w:val="22"/>
          <w:szCs w:val="22"/>
        </w:rPr>
      </w:pPr>
      <w:r w:rsidRPr="00315C6E">
        <w:rPr>
          <w:sz w:val="22"/>
          <w:szCs w:val="22"/>
        </w:rPr>
        <w:t>Agenda Item:</w:t>
      </w:r>
      <w:r w:rsidRPr="00315C6E">
        <w:rPr>
          <w:sz w:val="22"/>
          <w:szCs w:val="22"/>
        </w:rPr>
        <w:tab/>
      </w:r>
      <w:r>
        <w:rPr>
          <w:sz w:val="22"/>
          <w:szCs w:val="22"/>
        </w:rPr>
        <w:t>8.1</w:t>
      </w:r>
      <w:r w:rsidR="00C60F4E">
        <w:rPr>
          <w:sz w:val="22"/>
          <w:szCs w:val="22"/>
        </w:rPr>
        <w:t>5</w:t>
      </w:r>
      <w:r>
        <w:rPr>
          <w:sz w:val="22"/>
          <w:szCs w:val="22"/>
        </w:rPr>
        <w:t>.2</w:t>
      </w:r>
    </w:p>
    <w:p w14:paraId="45AE74DC" w14:textId="77777777" w:rsidR="003B0068" w:rsidRPr="00315C6E" w:rsidRDefault="003B0068" w:rsidP="003B0068">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C5EF9E" w14:textId="4669E2EA" w:rsidR="003B0068" w:rsidRPr="004B5BF1" w:rsidRDefault="003B0068" w:rsidP="003B0068">
      <w:pPr>
        <w:pStyle w:val="3GPPHeader"/>
        <w:rPr>
          <w:sz w:val="22"/>
          <w:szCs w:val="22"/>
        </w:rPr>
      </w:pPr>
      <w:r w:rsidRPr="00315C6E">
        <w:rPr>
          <w:sz w:val="22"/>
          <w:szCs w:val="22"/>
        </w:rPr>
        <w:t>Title:</w:t>
      </w:r>
      <w:r w:rsidRPr="00315C6E">
        <w:rPr>
          <w:sz w:val="22"/>
          <w:szCs w:val="22"/>
        </w:rPr>
        <w:tab/>
      </w:r>
      <w:r w:rsidR="00BA5515" w:rsidRPr="00BA5515">
        <w:rPr>
          <w:sz w:val="22"/>
          <w:szCs w:val="22"/>
        </w:rPr>
        <w:t>Views on Rel-17 Beyond 52.6 GHz UE features</w:t>
      </w:r>
    </w:p>
    <w:p w14:paraId="674C8DC1" w14:textId="3752AFC8" w:rsidR="003B0068" w:rsidRDefault="003B0068" w:rsidP="003B0068">
      <w:pPr>
        <w:pStyle w:val="3GPPHeader"/>
        <w:rPr>
          <w:rFonts w:ascii="Arial" w:eastAsia="Malgun Gothic" w:hAnsi="Arial"/>
          <w:lang w:eastAsia="ko-KR"/>
        </w:rPr>
      </w:pPr>
      <w:r>
        <w:rPr>
          <w:sz w:val="22"/>
          <w:szCs w:val="22"/>
        </w:rPr>
        <w:t>Document for:</w:t>
      </w:r>
      <w:r>
        <w:rPr>
          <w:sz w:val="22"/>
          <w:szCs w:val="22"/>
        </w:rPr>
        <w:tab/>
        <w:t>Discussion/</w:t>
      </w:r>
      <w:r w:rsidRPr="00315C6E">
        <w:rPr>
          <w:sz w:val="22"/>
          <w:szCs w:val="22"/>
        </w:rPr>
        <w:t>Decision</w:t>
      </w:r>
    </w:p>
    <w:p w14:paraId="049805B7" w14:textId="77777777" w:rsidR="003B0068" w:rsidRPr="00E34C18" w:rsidRDefault="003B0068"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5D4C471D" w14:textId="25EC3E88" w:rsidR="00A54177" w:rsidRPr="00A54177" w:rsidRDefault="00A54177"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Introduction</w:t>
      </w:r>
    </w:p>
    <w:p w14:paraId="42AC0892" w14:textId="68BDAE38" w:rsidR="003B0068" w:rsidRDefault="001100F3" w:rsidP="003B0068">
      <w:pPr>
        <w:pStyle w:val="0Maintext"/>
        <w:spacing w:after="120" w:afterAutospacing="0" w:line="240" w:lineRule="auto"/>
        <w:ind w:firstLine="0"/>
      </w:pPr>
      <w:r>
        <w:t xml:space="preserve">This contribution discusses the UE </w:t>
      </w:r>
      <w:r w:rsidR="00823173">
        <w:t xml:space="preserve">features </w:t>
      </w:r>
      <w:r>
        <w:t xml:space="preserve"> for </w:t>
      </w:r>
      <w:r w:rsidR="00823173">
        <w:t xml:space="preserve">Rel-17 WI on </w:t>
      </w:r>
      <w:r>
        <w:t xml:space="preserve">NR </w:t>
      </w:r>
      <w:r w:rsidR="00823173">
        <w:t>operating</w:t>
      </w:r>
      <w:r>
        <w:t xml:space="preserve"> between</w:t>
      </w:r>
      <w:r w:rsidR="00823173">
        <w:t xml:space="preserve"> 52.6 GHz and 71 GHz</w:t>
      </w:r>
      <w:r>
        <w:t xml:space="preserve"> </w:t>
      </w:r>
      <w:r w:rsidR="00823173">
        <w:t>in [1]</w:t>
      </w:r>
      <w:r w:rsidR="003B0068">
        <w:t xml:space="preserve">. The UE features </w:t>
      </w:r>
      <w:r w:rsidR="00726EC9">
        <w:t xml:space="preserve">as at the end of RAN1 #107-e </w:t>
      </w:r>
      <w:r w:rsidR="003B0068">
        <w:t>can be found in the Appendix of this document.</w:t>
      </w:r>
    </w:p>
    <w:p w14:paraId="65BEF75F" w14:textId="77777777" w:rsidR="004524AC" w:rsidRPr="00E34C18" w:rsidRDefault="004524AC" w:rsidP="004524AC">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77059F48" w14:textId="22669B08" w:rsidR="003B0068" w:rsidRDefault="008C6EF2"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Proposals</w:t>
      </w:r>
    </w:p>
    <w:p w14:paraId="6C8CBD35" w14:textId="4692DF86" w:rsidR="00823173" w:rsidRPr="00E54611" w:rsidRDefault="008C6EF2" w:rsidP="006E7148">
      <w:pPr>
        <w:pStyle w:val="Heading2"/>
        <w:spacing w:before="180"/>
        <w:ind w:left="1138" w:hanging="1138"/>
        <w:jc w:val="both"/>
        <w:rPr>
          <w:sz w:val="32"/>
          <w:szCs w:val="20"/>
          <w:lang w:eastAsia="ja-JP"/>
        </w:rPr>
      </w:pPr>
      <w:r>
        <w:rPr>
          <w:sz w:val="32"/>
          <w:szCs w:val="20"/>
          <w:lang w:eastAsia="ja-JP"/>
        </w:rPr>
        <w:t xml:space="preserve">Proposal 1: </w:t>
      </w:r>
      <w:r w:rsidR="00823173" w:rsidRPr="00E54611">
        <w:rPr>
          <w:sz w:val="32"/>
          <w:szCs w:val="20"/>
          <w:lang w:eastAsia="ja-JP"/>
        </w:rPr>
        <w:t xml:space="preserve">FG </w:t>
      </w:r>
      <w:r w:rsidR="00823173">
        <w:rPr>
          <w:sz w:val="32"/>
          <w:szCs w:val="20"/>
          <w:lang w:eastAsia="ja-JP"/>
        </w:rPr>
        <w:t>2</w:t>
      </w:r>
      <w:r w:rsidR="00823173">
        <w:rPr>
          <w:sz w:val="32"/>
        </w:rPr>
        <w:t>4</w:t>
      </w:r>
      <w:r w:rsidR="00823173">
        <w:rPr>
          <w:sz w:val="32"/>
          <w:szCs w:val="20"/>
          <w:lang w:eastAsia="ja-JP"/>
        </w:rPr>
        <w:t>-</w:t>
      </w:r>
      <w:r w:rsidR="00823173">
        <w:rPr>
          <w:sz w:val="32"/>
        </w:rPr>
        <w:t>1</w:t>
      </w:r>
    </w:p>
    <w:p w14:paraId="78FD0149" w14:textId="00E9A0A3" w:rsidR="00B71CB3" w:rsidRDefault="00B71CB3" w:rsidP="0043731A">
      <w:pPr>
        <w:pStyle w:val="3GPPNormalText"/>
        <w:numPr>
          <w:ilvl w:val="0"/>
          <w:numId w:val="15"/>
        </w:numPr>
        <w:rPr>
          <w:lang w:eastAsia="ko-KR"/>
        </w:rPr>
      </w:pPr>
      <w:r>
        <w:rPr>
          <w:lang w:eastAsia="ko-KR"/>
        </w:rPr>
        <w:t>FG 24-</w:t>
      </w:r>
      <w:r w:rsidR="00847752">
        <w:rPr>
          <w:lang w:eastAsia="ko-KR"/>
        </w:rPr>
        <w:t>1</w:t>
      </w:r>
      <w:r>
        <w:rPr>
          <w:lang w:eastAsia="ko-KR"/>
        </w:rPr>
        <w:t xml:space="preserve"> can be a per</w:t>
      </w:r>
      <w:r w:rsidR="00EB7683">
        <w:rPr>
          <w:lang w:eastAsia="ko-KR"/>
        </w:rPr>
        <w:t>-band</w:t>
      </w:r>
      <w:r>
        <w:rPr>
          <w:lang w:eastAsia="ko-KR"/>
        </w:rPr>
        <w:t xml:space="preserve"> feature</w:t>
      </w:r>
      <w:r w:rsidR="00EB7683">
        <w:rPr>
          <w:lang w:eastAsia="ko-KR"/>
        </w:rPr>
        <w:t xml:space="preserve"> (similar to 24-2 and NR-U</w:t>
      </w:r>
      <w:r w:rsidR="00CF2C0C">
        <w:rPr>
          <w:lang w:eastAsia="ko-KR"/>
        </w:rPr>
        <w:t xml:space="preserve"> FG 10-1</w:t>
      </w:r>
      <w:r w:rsidR="00EB7683">
        <w:rPr>
          <w:lang w:eastAsia="ko-KR"/>
        </w:rPr>
        <w:t>)</w:t>
      </w:r>
    </w:p>
    <w:p w14:paraId="08D95349" w14:textId="18A325C2" w:rsidR="00556F78" w:rsidRDefault="007936DD" w:rsidP="0043731A">
      <w:pPr>
        <w:pStyle w:val="3GPPNormalText"/>
        <w:numPr>
          <w:ilvl w:val="0"/>
          <w:numId w:val="15"/>
        </w:numPr>
        <w:rPr>
          <w:lang w:eastAsia="ko-KR"/>
        </w:rPr>
      </w:pPr>
      <w:r>
        <w:rPr>
          <w:lang w:eastAsia="ko-KR"/>
        </w:rPr>
        <w:t xml:space="preserve">FG </w:t>
      </w:r>
      <w:r w:rsidR="00556F78">
        <w:rPr>
          <w:lang w:eastAsia="ko-KR"/>
        </w:rPr>
        <w:t>24-1a should have</w:t>
      </w:r>
      <w:r>
        <w:rPr>
          <w:lang w:eastAsia="ko-KR"/>
        </w:rPr>
        <w:t xml:space="preserve"> FG</w:t>
      </w:r>
      <w:r w:rsidR="00556F78">
        <w:rPr>
          <w:lang w:eastAsia="ko-KR"/>
        </w:rPr>
        <w:t xml:space="preserve"> 24-1 as a pre-requisite.</w:t>
      </w:r>
    </w:p>
    <w:p w14:paraId="45093778" w14:textId="25F5ECA5" w:rsidR="00556F78" w:rsidRDefault="007936DD" w:rsidP="0043731A">
      <w:pPr>
        <w:pStyle w:val="3GPPNormalText"/>
        <w:numPr>
          <w:ilvl w:val="0"/>
          <w:numId w:val="15"/>
        </w:numPr>
        <w:rPr>
          <w:lang w:eastAsia="ko-KR"/>
        </w:rPr>
      </w:pPr>
      <w:r>
        <w:rPr>
          <w:lang w:eastAsia="ko-KR"/>
        </w:rPr>
        <w:t xml:space="preserve">FG </w:t>
      </w:r>
      <w:r w:rsidR="00556F78">
        <w:rPr>
          <w:lang w:eastAsia="ko-KR"/>
        </w:rPr>
        <w:t>24-1b</w:t>
      </w:r>
      <w:r>
        <w:rPr>
          <w:lang w:eastAsia="ko-KR"/>
        </w:rPr>
        <w:t xml:space="preserve"> </w:t>
      </w:r>
      <w:r w:rsidR="00CF2C0C">
        <w:rPr>
          <w:lang w:eastAsia="ko-KR"/>
        </w:rPr>
        <w:t xml:space="preserve">“Wideband PRACH” </w:t>
      </w:r>
      <w:r>
        <w:rPr>
          <w:lang w:eastAsia="ko-KR"/>
        </w:rPr>
        <w:t>should be agreed on</w:t>
      </w:r>
      <w:r w:rsidR="00CF2C0C">
        <w:rPr>
          <w:lang w:eastAsia="ko-KR"/>
        </w:rPr>
        <w:t>.</w:t>
      </w:r>
    </w:p>
    <w:p w14:paraId="0097E138" w14:textId="15E4B3B3" w:rsidR="00556F78" w:rsidRDefault="007936DD" w:rsidP="0043731A">
      <w:pPr>
        <w:pStyle w:val="3GPPNormalText"/>
        <w:numPr>
          <w:ilvl w:val="0"/>
          <w:numId w:val="15"/>
        </w:numPr>
        <w:rPr>
          <w:lang w:eastAsia="ko-KR"/>
        </w:rPr>
      </w:pPr>
      <w:r>
        <w:rPr>
          <w:lang w:eastAsia="ko-KR"/>
        </w:rPr>
        <w:t xml:space="preserve">FG </w:t>
      </w:r>
      <w:r w:rsidR="00556F78">
        <w:rPr>
          <w:lang w:eastAsia="ko-KR"/>
        </w:rPr>
        <w:t xml:space="preserve">24-1c should have </w:t>
      </w:r>
      <w:r>
        <w:rPr>
          <w:lang w:eastAsia="ko-KR"/>
        </w:rPr>
        <w:t xml:space="preserve">FG </w:t>
      </w:r>
      <w:r w:rsidR="00556F78">
        <w:rPr>
          <w:lang w:eastAsia="ko-KR"/>
        </w:rPr>
        <w:t xml:space="preserve">24-1a as a pre-requisite. </w:t>
      </w:r>
    </w:p>
    <w:p w14:paraId="5AD1BBA6" w14:textId="6BAD0451" w:rsidR="00556F78" w:rsidRDefault="007936DD" w:rsidP="0043731A">
      <w:pPr>
        <w:pStyle w:val="3GPPNormalText"/>
        <w:numPr>
          <w:ilvl w:val="0"/>
          <w:numId w:val="15"/>
        </w:numPr>
        <w:rPr>
          <w:lang w:eastAsia="ko-KR"/>
        </w:rPr>
      </w:pPr>
      <w:r>
        <w:rPr>
          <w:lang w:eastAsia="ko-KR"/>
        </w:rPr>
        <w:t xml:space="preserve">FG </w:t>
      </w:r>
      <w:r w:rsidR="00556F78">
        <w:rPr>
          <w:lang w:eastAsia="ko-KR"/>
        </w:rPr>
        <w:t xml:space="preserve">24-1d should have </w:t>
      </w:r>
      <w:r>
        <w:rPr>
          <w:lang w:eastAsia="ko-KR"/>
        </w:rPr>
        <w:t xml:space="preserve">FG </w:t>
      </w:r>
      <w:r w:rsidR="00556F78">
        <w:rPr>
          <w:lang w:eastAsia="ko-KR"/>
        </w:rPr>
        <w:t>24-1 as a pre-requisite.</w:t>
      </w:r>
    </w:p>
    <w:p w14:paraId="4B669C68" w14:textId="710E46B1" w:rsidR="00556F78" w:rsidRDefault="007936DD" w:rsidP="0043731A">
      <w:pPr>
        <w:pStyle w:val="3GPPNormalText"/>
        <w:numPr>
          <w:ilvl w:val="0"/>
          <w:numId w:val="15"/>
        </w:numPr>
        <w:rPr>
          <w:lang w:eastAsia="ko-KR"/>
        </w:rPr>
      </w:pPr>
      <w:r>
        <w:rPr>
          <w:lang w:eastAsia="ko-KR"/>
        </w:rPr>
        <w:t xml:space="preserve">FG </w:t>
      </w:r>
      <w:r w:rsidR="00556F78">
        <w:rPr>
          <w:lang w:eastAsia="ko-KR"/>
        </w:rPr>
        <w:t xml:space="preserve">24-1e should have </w:t>
      </w:r>
      <w:r>
        <w:rPr>
          <w:lang w:eastAsia="ko-KR"/>
        </w:rPr>
        <w:t xml:space="preserve">FG </w:t>
      </w:r>
      <w:r w:rsidR="00556F78">
        <w:rPr>
          <w:lang w:eastAsia="ko-KR"/>
        </w:rPr>
        <w:t>24-1a as a pre-requisite.</w:t>
      </w:r>
    </w:p>
    <w:p w14:paraId="56EA63A1" w14:textId="77777777" w:rsidR="00B71CB3" w:rsidRPr="00CE12FA" w:rsidRDefault="00B71CB3" w:rsidP="00B71CB3">
      <w:pPr>
        <w:pStyle w:val="3GPPNormalText"/>
        <w:ind w:left="420" w:firstLine="0"/>
        <w:rPr>
          <w:lang w:eastAsia="ko-KR"/>
        </w:rPr>
      </w:pPr>
    </w:p>
    <w:p w14:paraId="1115DF73" w14:textId="3F423104" w:rsidR="006E7148" w:rsidRDefault="008C6EF2" w:rsidP="006E7148">
      <w:pPr>
        <w:pStyle w:val="Heading2"/>
        <w:spacing w:before="180"/>
        <w:ind w:left="1138" w:hanging="1138"/>
        <w:jc w:val="both"/>
        <w:rPr>
          <w:sz w:val="32"/>
        </w:rPr>
      </w:pPr>
      <w:r>
        <w:rPr>
          <w:sz w:val="32"/>
          <w:szCs w:val="20"/>
          <w:lang w:eastAsia="ja-JP"/>
        </w:rPr>
        <w:t xml:space="preserve">Proposal 2: </w:t>
      </w:r>
      <w:r w:rsidR="006E7148" w:rsidRPr="00E54611">
        <w:rPr>
          <w:sz w:val="32"/>
          <w:szCs w:val="20"/>
          <w:lang w:eastAsia="ja-JP"/>
        </w:rPr>
        <w:t xml:space="preserve">FG </w:t>
      </w:r>
      <w:r w:rsidR="006E7148">
        <w:rPr>
          <w:sz w:val="32"/>
          <w:szCs w:val="20"/>
          <w:lang w:eastAsia="ja-JP"/>
        </w:rPr>
        <w:t>2</w:t>
      </w:r>
      <w:r w:rsidR="006E7148">
        <w:rPr>
          <w:sz w:val="32"/>
        </w:rPr>
        <w:t>4</w:t>
      </w:r>
      <w:r w:rsidR="006E7148">
        <w:rPr>
          <w:sz w:val="32"/>
          <w:szCs w:val="20"/>
          <w:lang w:eastAsia="ja-JP"/>
        </w:rPr>
        <w:t>-</w:t>
      </w:r>
      <w:r w:rsidR="006E7148">
        <w:rPr>
          <w:sz w:val="32"/>
        </w:rPr>
        <w:t>2</w:t>
      </w:r>
    </w:p>
    <w:p w14:paraId="3E948371" w14:textId="15BD5563" w:rsidR="00EB7683" w:rsidRDefault="007936DD" w:rsidP="00EB7683">
      <w:pPr>
        <w:pStyle w:val="3GPPNormalText"/>
        <w:numPr>
          <w:ilvl w:val="0"/>
          <w:numId w:val="18"/>
        </w:numPr>
        <w:rPr>
          <w:lang w:eastAsia="ko-KR"/>
        </w:rPr>
      </w:pPr>
      <w:r>
        <w:rPr>
          <w:lang w:eastAsia="ko-KR"/>
        </w:rPr>
        <w:t xml:space="preserve">FG </w:t>
      </w:r>
      <w:r w:rsidR="00EB7683">
        <w:rPr>
          <w:lang w:eastAsia="ko-KR"/>
        </w:rPr>
        <w:t xml:space="preserve">24-2 should have </w:t>
      </w:r>
      <w:r>
        <w:rPr>
          <w:lang w:eastAsia="ko-KR"/>
        </w:rPr>
        <w:t xml:space="preserve">FG </w:t>
      </w:r>
      <w:r w:rsidR="00EB7683">
        <w:rPr>
          <w:lang w:eastAsia="ko-KR"/>
        </w:rPr>
        <w:t xml:space="preserve">24-1 and </w:t>
      </w:r>
      <w:r>
        <w:rPr>
          <w:lang w:eastAsia="ko-KR"/>
        </w:rPr>
        <w:t xml:space="preserve">FG </w:t>
      </w:r>
      <w:r w:rsidR="00EB7683">
        <w:rPr>
          <w:lang w:eastAsia="ko-KR"/>
        </w:rPr>
        <w:t xml:space="preserve">24-1a as pre-requisites. </w:t>
      </w:r>
    </w:p>
    <w:p w14:paraId="41674974" w14:textId="2A6D5D28" w:rsidR="001B3DEF" w:rsidRDefault="00CF2C0C" w:rsidP="001B3DEF">
      <w:pPr>
        <w:pStyle w:val="3GPPNormalText"/>
        <w:numPr>
          <w:ilvl w:val="0"/>
          <w:numId w:val="18"/>
        </w:numPr>
        <w:rPr>
          <w:lang w:eastAsia="ko-KR"/>
        </w:rPr>
      </w:pPr>
      <w:r>
        <w:rPr>
          <w:lang w:eastAsia="ko-KR"/>
        </w:rPr>
        <w:t xml:space="preserve">FG 24-2 </w:t>
      </w:r>
      <w:r w:rsidR="001B3DEF">
        <w:rPr>
          <w:lang w:eastAsia="ko-KR"/>
        </w:rPr>
        <w:t>should be split for SA and DC</w:t>
      </w:r>
    </w:p>
    <w:p w14:paraId="299E5EC1" w14:textId="66635C7E" w:rsidR="00EB7683" w:rsidRDefault="00CF2C0C" w:rsidP="00EB7683">
      <w:pPr>
        <w:pStyle w:val="3GPPNormalText"/>
        <w:numPr>
          <w:ilvl w:val="0"/>
          <w:numId w:val="18"/>
        </w:numPr>
        <w:rPr>
          <w:lang w:eastAsia="ko-KR"/>
        </w:rPr>
      </w:pPr>
      <w:r>
        <w:rPr>
          <w:lang w:eastAsia="ko-KR"/>
        </w:rPr>
        <w:t xml:space="preserve">FG 24-2 </w:t>
      </w:r>
      <w:r w:rsidR="00EB7683">
        <w:rPr>
          <w:lang w:eastAsia="ko-KR"/>
        </w:rPr>
        <w:t>should be Optional WITH capability signaling.</w:t>
      </w:r>
    </w:p>
    <w:p w14:paraId="37711441" w14:textId="0822CEB8" w:rsidR="00823173" w:rsidRDefault="00823173" w:rsidP="00823173">
      <w:pPr>
        <w:pStyle w:val="3GPPNormalText"/>
        <w:rPr>
          <w:lang w:eastAsia="ko-KR"/>
        </w:rPr>
      </w:pPr>
    </w:p>
    <w:p w14:paraId="2AAD07E9" w14:textId="708A1F52" w:rsidR="002255FF" w:rsidRDefault="008C6EF2" w:rsidP="002255FF">
      <w:pPr>
        <w:pStyle w:val="Heading2"/>
        <w:spacing w:before="180"/>
        <w:ind w:left="1138" w:hanging="1138"/>
        <w:jc w:val="both"/>
        <w:rPr>
          <w:sz w:val="32"/>
        </w:rPr>
      </w:pPr>
      <w:r>
        <w:rPr>
          <w:sz w:val="32"/>
          <w:szCs w:val="20"/>
          <w:lang w:eastAsia="ja-JP"/>
        </w:rPr>
        <w:t xml:space="preserve">Proposal 3: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2255FF">
        <w:rPr>
          <w:sz w:val="32"/>
        </w:rPr>
        <w:t>3</w:t>
      </w:r>
    </w:p>
    <w:p w14:paraId="664EED4D" w14:textId="45E91D6C" w:rsidR="001B3DEF" w:rsidRDefault="001B3DEF" w:rsidP="001B3DEF">
      <w:pPr>
        <w:pStyle w:val="3GPPNormalText"/>
        <w:numPr>
          <w:ilvl w:val="0"/>
          <w:numId w:val="19"/>
        </w:numPr>
        <w:rPr>
          <w:lang w:eastAsia="ko-KR"/>
        </w:rPr>
      </w:pPr>
      <w:r>
        <w:rPr>
          <w:lang w:eastAsia="ko-KR"/>
        </w:rPr>
        <w:t>FG 24-</w:t>
      </w:r>
      <w:r w:rsidR="00CF2C0C">
        <w:rPr>
          <w:lang w:eastAsia="ko-KR"/>
        </w:rPr>
        <w:t>3</w:t>
      </w:r>
      <w:r>
        <w:rPr>
          <w:lang w:eastAsia="ko-KR"/>
        </w:rPr>
        <w:t xml:space="preserve"> should have FG 24-4 as a pre-requisite. </w:t>
      </w:r>
      <w:r w:rsidR="00CF2C0C">
        <w:rPr>
          <w:lang w:eastAsia="ko-KR"/>
        </w:rPr>
        <w:t>No need for 24-2 as a pre-requisite.</w:t>
      </w:r>
    </w:p>
    <w:p w14:paraId="3A6118CC" w14:textId="3DB46419" w:rsidR="00823173" w:rsidRDefault="00465523" w:rsidP="0043731A">
      <w:pPr>
        <w:pStyle w:val="3GPPNormalText"/>
        <w:numPr>
          <w:ilvl w:val="0"/>
          <w:numId w:val="19"/>
        </w:numPr>
        <w:rPr>
          <w:lang w:eastAsia="ko-KR"/>
        </w:rPr>
      </w:pPr>
      <w:r>
        <w:rPr>
          <w:lang w:eastAsia="ko-KR"/>
        </w:rPr>
        <w:t xml:space="preserve">FG 24-3 </w:t>
      </w:r>
      <w:r w:rsidR="002255FF">
        <w:rPr>
          <w:lang w:eastAsia="ko-KR"/>
        </w:rPr>
        <w:t>should be a per-band feature</w:t>
      </w:r>
    </w:p>
    <w:p w14:paraId="4C70D5C5" w14:textId="3279C806" w:rsidR="001B3DEF" w:rsidRDefault="001B3DEF" w:rsidP="0043731A">
      <w:pPr>
        <w:pStyle w:val="3GPPNormalText"/>
        <w:numPr>
          <w:ilvl w:val="0"/>
          <w:numId w:val="19"/>
        </w:numPr>
        <w:rPr>
          <w:lang w:eastAsia="ko-KR"/>
        </w:rPr>
      </w:pPr>
      <w:r>
        <w:rPr>
          <w:lang w:eastAsia="ko-KR"/>
        </w:rPr>
        <w:t>FG 24-3 should be split for SA and DC</w:t>
      </w:r>
    </w:p>
    <w:p w14:paraId="04FB62B4" w14:textId="77777777" w:rsidR="001B3DEF" w:rsidRDefault="001B3DEF" w:rsidP="001B3DEF">
      <w:pPr>
        <w:pStyle w:val="3GPPNormalText"/>
        <w:ind w:left="0" w:firstLine="0"/>
        <w:rPr>
          <w:lang w:eastAsia="ko-KR"/>
        </w:rPr>
      </w:pPr>
    </w:p>
    <w:p w14:paraId="269163AC" w14:textId="024E3B1E" w:rsidR="002255FF" w:rsidRPr="001B3DEF" w:rsidRDefault="008C6EF2" w:rsidP="001B3DEF">
      <w:pPr>
        <w:pStyle w:val="Heading2"/>
        <w:spacing w:before="180"/>
        <w:ind w:left="1138" w:hanging="1138"/>
        <w:jc w:val="both"/>
        <w:rPr>
          <w:sz w:val="32"/>
        </w:rPr>
      </w:pPr>
      <w:r>
        <w:rPr>
          <w:sz w:val="32"/>
          <w:szCs w:val="20"/>
          <w:lang w:eastAsia="ja-JP"/>
        </w:rPr>
        <w:t xml:space="preserve">Proposal 4: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2255FF">
        <w:rPr>
          <w:sz w:val="32"/>
        </w:rPr>
        <w:t>4</w:t>
      </w:r>
    </w:p>
    <w:p w14:paraId="413BB6AA" w14:textId="59C44380" w:rsidR="00947851" w:rsidRPr="00947851" w:rsidRDefault="00A00179" w:rsidP="00A00179">
      <w:pPr>
        <w:pStyle w:val="3GPPNormalText"/>
        <w:numPr>
          <w:ilvl w:val="0"/>
          <w:numId w:val="20"/>
        </w:numPr>
        <w:rPr>
          <w:lang w:eastAsia="ko-KR"/>
        </w:rPr>
      </w:pPr>
      <w:r>
        <w:rPr>
          <w:lang w:eastAsia="ko-KR"/>
        </w:rPr>
        <w:t>FG 24-4</w:t>
      </w:r>
      <w:r w:rsidR="00DA1406">
        <w:rPr>
          <w:lang w:eastAsia="ko-KR"/>
        </w:rPr>
        <w:t xml:space="preserve"> </w:t>
      </w:r>
      <w:r w:rsidR="00654118">
        <w:rPr>
          <w:lang w:eastAsia="ko-KR"/>
        </w:rPr>
        <w:t xml:space="preserve">component </w:t>
      </w:r>
      <w:r w:rsidR="00DA1406">
        <w:rPr>
          <w:lang w:eastAsia="ko-KR"/>
        </w:rPr>
        <w:t xml:space="preserve">item 4 should be updated based on </w:t>
      </w:r>
      <w:r>
        <w:rPr>
          <w:lang w:eastAsia="ko-KR"/>
        </w:rPr>
        <w:t xml:space="preserve"> agreement in RAN1 #107-e as </w:t>
      </w:r>
      <w:r w:rsidRPr="00A00179">
        <w:rPr>
          <w:szCs w:val="22"/>
          <w:lang w:eastAsia="ko-KR"/>
        </w:rPr>
        <w:t xml:space="preserve">follows </w:t>
      </w:r>
    </w:p>
    <w:p w14:paraId="3CB3C274" w14:textId="588BE8DF" w:rsidR="00947851" w:rsidRPr="00947851" w:rsidRDefault="00476034" w:rsidP="00947851">
      <w:pPr>
        <w:pStyle w:val="3GPPNormalText"/>
        <w:numPr>
          <w:ilvl w:val="1"/>
          <w:numId w:val="20"/>
        </w:numPr>
        <w:rPr>
          <w:lang w:eastAsia="ko-KR"/>
        </w:rPr>
      </w:pPr>
      <w:r>
        <w:rPr>
          <w:szCs w:val="22"/>
          <w:lang w:eastAsia="ko-KR"/>
        </w:rPr>
        <w:t>Components</w:t>
      </w:r>
      <w:r w:rsidR="00947851">
        <w:rPr>
          <w:szCs w:val="22"/>
          <w:lang w:eastAsia="ko-KR"/>
        </w:rPr>
        <w:t xml:space="preserve">: </w:t>
      </w:r>
    </w:p>
    <w:p w14:paraId="0E52F911" w14:textId="0C4B6756" w:rsidR="00372105" w:rsidRPr="00372105" w:rsidRDefault="00372105" w:rsidP="00235A49">
      <w:pPr>
        <w:pStyle w:val="3GPPNormalText"/>
        <w:numPr>
          <w:ilvl w:val="2"/>
          <w:numId w:val="20"/>
        </w:numPr>
        <w:rPr>
          <w:rFonts w:cs="Arial"/>
          <w:szCs w:val="22"/>
        </w:rPr>
      </w:pPr>
      <w:r w:rsidRPr="00372105">
        <w:rPr>
          <w:rFonts w:cs="Arial"/>
          <w:szCs w:val="22"/>
        </w:rPr>
        <w:lastRenderedPageBreak/>
        <w:t xml:space="preserve">Definition of X : </w:t>
      </w:r>
      <w:r w:rsidRPr="00372105">
        <w:rPr>
          <w:rFonts w:cs="Arial"/>
          <w:szCs w:val="22"/>
          <w:lang w:val="en-GB"/>
        </w:rPr>
        <w:t xml:space="preserve">Multi-slot PDCCH monitoring is based on slots within a slot group. </w:t>
      </w:r>
      <w:r w:rsidRPr="00372105">
        <w:rPr>
          <w:rFonts w:cs="Arial"/>
          <w:szCs w:val="22"/>
        </w:rPr>
        <w:t>Each slot group consists of X consecutive slots. Slot groups are consecutive and non-overlapping</w:t>
      </w:r>
    </w:p>
    <w:p w14:paraId="7D1D0C46" w14:textId="44C6FD00" w:rsidR="00372105" w:rsidRPr="00372105" w:rsidRDefault="00372105" w:rsidP="00B62728">
      <w:pPr>
        <w:pStyle w:val="3GPPNormalText"/>
        <w:numPr>
          <w:ilvl w:val="2"/>
          <w:numId w:val="20"/>
        </w:numPr>
        <w:rPr>
          <w:rFonts w:cs="Arial"/>
          <w:szCs w:val="22"/>
          <w:lang w:val="en-GB"/>
        </w:rPr>
      </w:pPr>
      <w:r w:rsidRPr="00372105">
        <w:rPr>
          <w:rFonts w:cs="Arial"/>
          <w:szCs w:val="22"/>
        </w:rPr>
        <w:t xml:space="preserve">Definition of Y: </w:t>
      </w:r>
      <w:r w:rsidRPr="00372105">
        <w:rPr>
          <w:rFonts w:cs="Arial"/>
          <w:szCs w:val="22"/>
          <w:lang w:val="en-GB"/>
        </w:rPr>
        <w:t>For Group (1) SS: Type 1 CSS with dedicated RRC configuration and type 3 CSS, UE specific SS, a SS is monitored within Y consecutive slots within a slot group of X slots. The Y consecutive slots can be located anywhere within the slot group of X slots. The location of the Y consecutive slots within the slot group of X slots is maintained across different slot groups. BD attempts for all Group (1) SSs are restricted to fall within the same Y consecutive slots</w:t>
      </w:r>
      <w:r>
        <w:rPr>
          <w:rFonts w:cs="Arial"/>
          <w:szCs w:val="22"/>
          <w:lang w:val="en-GB"/>
        </w:rPr>
        <w:t>.</w:t>
      </w:r>
    </w:p>
    <w:p w14:paraId="60B3EF3F" w14:textId="0B0B773F" w:rsidR="00372105" w:rsidRPr="00372105" w:rsidRDefault="00372105" w:rsidP="00372105">
      <w:pPr>
        <w:pStyle w:val="3GPPNormalText"/>
        <w:numPr>
          <w:ilvl w:val="2"/>
          <w:numId w:val="20"/>
        </w:numPr>
        <w:rPr>
          <w:lang w:val="en-GB" w:eastAsia="ko-KR"/>
        </w:rPr>
      </w:pPr>
      <w:r w:rsidRPr="00372105">
        <w:rPr>
          <w:lang w:val="en-GB" w:eastAsia="ko-KR"/>
        </w:rPr>
        <w:t xml:space="preserve">For Group (2) SS: Type 1 CSS without dedicated RRC configuration and type 0, 0A, and 2 CSS: SS monitoring locations can be anywhere within a slot group of X slots, with the following exception. BD attempts for Type0-CSS for SSB/CORESET 0 multiplexing pattern 1, and additionally for Type0A/2-CSS if </w:t>
      </w:r>
      <w:r w:rsidRPr="00372105">
        <w:rPr>
          <w:i/>
          <w:iCs/>
          <w:lang w:val="en-GB" w:eastAsia="ko-KR"/>
        </w:rPr>
        <w:t>searchSpaceId</w:t>
      </w:r>
      <w:r w:rsidRPr="00372105">
        <w:rPr>
          <w:lang w:val="en-GB" w:eastAsia="ko-KR"/>
        </w:rPr>
        <w:t xml:space="preserve"> = 0, occur in slots with index n0 and n0+X0, where n0 is as in Rel-15, X0=4 for 480 kHz SCS and X0=8 for 960 kHz SCS.</w:t>
      </w:r>
    </w:p>
    <w:p w14:paraId="2A2FF0D0" w14:textId="4492C677" w:rsidR="00A00179" w:rsidRPr="00372105" w:rsidRDefault="00A00179" w:rsidP="00947851">
      <w:pPr>
        <w:pStyle w:val="3GPPNormalText"/>
        <w:numPr>
          <w:ilvl w:val="2"/>
          <w:numId w:val="20"/>
        </w:numPr>
        <w:rPr>
          <w:lang w:eastAsia="ko-KR"/>
        </w:rPr>
      </w:pPr>
      <w:r w:rsidRPr="00A00179">
        <w:rPr>
          <w:rFonts w:cs="Arial"/>
          <w:szCs w:val="22"/>
        </w:rPr>
        <w:t xml:space="preserve">Multiple-slot PDCCH monitoring for 480KHz with </w:t>
      </w:r>
      <w:r w:rsidR="00947851">
        <w:rPr>
          <w:rFonts w:cs="Arial"/>
          <w:szCs w:val="22"/>
        </w:rPr>
        <w:t xml:space="preserve">(X, </w:t>
      </w:r>
      <w:r>
        <w:rPr>
          <w:rFonts w:cs="Arial"/>
          <w:szCs w:val="22"/>
        </w:rPr>
        <w:t>Y</w:t>
      </w:r>
      <w:r w:rsidR="00947851">
        <w:rPr>
          <w:rFonts w:cs="Arial"/>
          <w:szCs w:val="22"/>
        </w:rPr>
        <w:t>)</w:t>
      </w:r>
      <w:r w:rsidRPr="00A00179">
        <w:rPr>
          <w:rFonts w:cs="Arial"/>
          <w:szCs w:val="22"/>
        </w:rPr>
        <w:t>=</w:t>
      </w:r>
      <w:r w:rsidR="00947851">
        <w:rPr>
          <w:rFonts w:cs="Arial"/>
          <w:szCs w:val="22"/>
        </w:rPr>
        <w:t xml:space="preserve"> (4,1) </w:t>
      </w:r>
      <w:r w:rsidRPr="00A00179">
        <w:rPr>
          <w:rFonts w:cs="Arial"/>
          <w:szCs w:val="22"/>
        </w:rPr>
        <w:t>slots</w:t>
      </w:r>
    </w:p>
    <w:p w14:paraId="4DD4AC48" w14:textId="6265A787" w:rsidR="00372105" w:rsidRPr="00947851" w:rsidRDefault="00372105" w:rsidP="00947851">
      <w:pPr>
        <w:pStyle w:val="3GPPNormalText"/>
        <w:numPr>
          <w:ilvl w:val="2"/>
          <w:numId w:val="20"/>
        </w:numPr>
        <w:rPr>
          <w:lang w:eastAsia="ko-KR"/>
        </w:rPr>
      </w:pPr>
      <w:r w:rsidRPr="00CE734C">
        <w:rPr>
          <w:lang w:val="en-GB" w:eastAsia="ko-KR"/>
        </w:rPr>
        <w:t xml:space="preserve">FG3-5b with </w:t>
      </w:r>
      <w:r w:rsidRPr="00CE734C">
        <w:rPr>
          <w:i/>
          <w:lang w:val="en-GB" w:eastAsia="ko-KR"/>
        </w:rPr>
        <w:t>set2</w:t>
      </w:r>
      <w:r w:rsidRPr="00CE734C">
        <w:rPr>
          <w:lang w:val="en-GB" w:eastAsia="ko-KR"/>
        </w:rPr>
        <w:t xml:space="preserve"> = (4, 3) and (7, 3) with a modification with maximum two monitoring spans in a slot</w:t>
      </w:r>
      <w:r w:rsidR="00901567">
        <w:rPr>
          <w:lang w:val="en-GB" w:eastAsia="ko-KR"/>
        </w:rPr>
        <w:t>. Note:</w:t>
      </w:r>
      <w:r w:rsidR="00901567" w:rsidRPr="00901567">
        <w:rPr>
          <w:lang w:val="en-GB" w:eastAsia="ko-KR"/>
        </w:rPr>
        <w:t xml:space="preserve"> The first number is the minimum gap in symbols between the start of two spans, the second number is the span duration in symbols (cf. TS 38.822)</w:t>
      </w:r>
      <w:r w:rsidR="00901567">
        <w:rPr>
          <w:lang w:val="en-GB" w:eastAsia="ko-KR"/>
        </w:rPr>
        <w:t>.</w:t>
      </w:r>
    </w:p>
    <w:p w14:paraId="0458A906" w14:textId="77777777" w:rsidR="00947851" w:rsidRPr="00947851" w:rsidRDefault="00947851" w:rsidP="00947851">
      <w:pPr>
        <w:pStyle w:val="3GPPNormalText"/>
        <w:numPr>
          <w:ilvl w:val="2"/>
          <w:numId w:val="20"/>
        </w:numPr>
        <w:rPr>
          <w:rFonts w:cs="Arial"/>
          <w:szCs w:val="22"/>
          <w:lang w:val="en-GB"/>
        </w:rPr>
      </w:pPr>
      <w:r w:rsidRPr="00947851">
        <w:rPr>
          <w:rFonts w:cs="Arial"/>
          <w:szCs w:val="22"/>
          <w:lang w:val="en-GB"/>
        </w:rPr>
        <w:t>Processing one unicast DCI scheduling DL and one unicast DCI scheduling UL per slot group of X slots per scheduled CC for FDD</w:t>
      </w:r>
    </w:p>
    <w:p w14:paraId="119B0D44" w14:textId="381C5B62" w:rsidR="00947851" w:rsidRPr="00C47BA6" w:rsidRDefault="00947851" w:rsidP="00947851">
      <w:pPr>
        <w:pStyle w:val="3GPPNormalText"/>
        <w:numPr>
          <w:ilvl w:val="2"/>
          <w:numId w:val="20"/>
        </w:numPr>
        <w:rPr>
          <w:lang w:eastAsia="ko-KR"/>
        </w:rPr>
      </w:pPr>
      <w:r w:rsidRPr="00947851">
        <w:rPr>
          <w:rFonts w:cs="Arial"/>
          <w:szCs w:val="22"/>
          <w:lang w:val="en-GB"/>
        </w:rPr>
        <w:t>Processing one unicast DCI scheduling DL and 2 unicast DCI scheduling UL per slot group of X slots per scheduled CC for TDD</w:t>
      </w:r>
    </w:p>
    <w:p w14:paraId="32EA9658" w14:textId="0FDF2FC0" w:rsidR="00C47BA6" w:rsidRPr="00C47BA6" w:rsidRDefault="00C47BA6" w:rsidP="00C47BA6">
      <w:pPr>
        <w:pStyle w:val="ListParagraph"/>
        <w:numPr>
          <w:ilvl w:val="0"/>
          <w:numId w:val="20"/>
        </w:numPr>
        <w:ind w:leftChars="0"/>
        <w:rPr>
          <w:sz w:val="22"/>
          <w:szCs w:val="22"/>
        </w:rPr>
      </w:pPr>
      <w:r>
        <w:rPr>
          <w:sz w:val="22"/>
          <w:szCs w:val="22"/>
        </w:rPr>
        <w:t xml:space="preserve">In FG </w:t>
      </w:r>
      <w:r>
        <w:rPr>
          <w:sz w:val="22"/>
          <w:szCs w:val="22"/>
          <w:lang w:eastAsia="ko-KR"/>
        </w:rPr>
        <w:t>24-4, r</w:t>
      </w:r>
      <w:r>
        <w:rPr>
          <w:sz w:val="22"/>
          <w:szCs w:val="22"/>
        </w:rPr>
        <w:t>emove brackets on component item 5 “</w:t>
      </w:r>
      <w:r w:rsidRPr="001B3DEF">
        <w:rPr>
          <w:sz w:val="22"/>
          <w:szCs w:val="22"/>
        </w:rPr>
        <w:t>5. Multi-PDSCH scheduling by single DCI for the operation with 480 kHz SCS and corresponding HARQ enhancements</w:t>
      </w:r>
    </w:p>
    <w:p w14:paraId="76A45F8B" w14:textId="42765C03" w:rsidR="00654118" w:rsidRPr="00901567" w:rsidRDefault="00654118" w:rsidP="00654118">
      <w:pPr>
        <w:pStyle w:val="3GPPNormalText"/>
        <w:numPr>
          <w:ilvl w:val="0"/>
          <w:numId w:val="20"/>
        </w:numPr>
        <w:rPr>
          <w:lang w:eastAsia="ko-KR"/>
        </w:rPr>
      </w:pPr>
      <w:r>
        <w:rPr>
          <w:lang w:eastAsia="ko-KR"/>
        </w:rPr>
        <w:t>FG 24-4 should be a per-band feature</w:t>
      </w:r>
    </w:p>
    <w:p w14:paraId="4B819682" w14:textId="64155007" w:rsidR="00901567" w:rsidRPr="00CE734C" w:rsidRDefault="00901567" w:rsidP="00901567">
      <w:pPr>
        <w:pStyle w:val="3GPPNormalText"/>
        <w:numPr>
          <w:ilvl w:val="0"/>
          <w:numId w:val="20"/>
        </w:numPr>
        <w:rPr>
          <w:lang w:eastAsia="ko-KR"/>
        </w:rPr>
      </w:pPr>
      <w:r>
        <w:rPr>
          <w:rFonts w:cs="Arial"/>
          <w:szCs w:val="22"/>
          <w:lang w:val="en-GB"/>
        </w:rPr>
        <w:t>FG-24-4b: Split FG into SA and DC.</w:t>
      </w:r>
    </w:p>
    <w:p w14:paraId="399AD477" w14:textId="50E6E6DA" w:rsidR="00C3461A" w:rsidRPr="00947851" w:rsidRDefault="00C3461A" w:rsidP="00C3461A">
      <w:pPr>
        <w:pStyle w:val="3GPPNormalText"/>
        <w:numPr>
          <w:ilvl w:val="0"/>
          <w:numId w:val="20"/>
        </w:numPr>
        <w:rPr>
          <w:lang w:eastAsia="ko-KR"/>
        </w:rPr>
      </w:pPr>
      <w:r>
        <w:rPr>
          <w:lang w:eastAsia="ko-KR"/>
        </w:rPr>
        <w:t>FG 24-4</w:t>
      </w:r>
      <w:r w:rsidR="00DA1406">
        <w:rPr>
          <w:lang w:eastAsia="ko-KR"/>
        </w:rPr>
        <w:t>f</w:t>
      </w:r>
      <w:r>
        <w:rPr>
          <w:lang w:eastAsia="ko-KR"/>
        </w:rPr>
        <w:t xml:space="preserve"> should be </w:t>
      </w:r>
      <w:r w:rsidR="00DA1406">
        <w:rPr>
          <w:lang w:eastAsia="ko-KR"/>
        </w:rPr>
        <w:t>modified</w:t>
      </w:r>
      <w:r>
        <w:rPr>
          <w:lang w:eastAsia="ko-KR"/>
        </w:rPr>
        <w:t xml:space="preserve"> based on agreement in RAN1 #107-e as </w:t>
      </w:r>
      <w:r w:rsidRPr="00A00179">
        <w:rPr>
          <w:szCs w:val="22"/>
          <w:lang w:eastAsia="ko-KR"/>
        </w:rPr>
        <w:t xml:space="preserve">follows </w:t>
      </w:r>
    </w:p>
    <w:p w14:paraId="03D59F98" w14:textId="55E3959E" w:rsidR="00C3461A" w:rsidRPr="00476034" w:rsidRDefault="00C3461A" w:rsidP="00C3461A">
      <w:pPr>
        <w:pStyle w:val="3GPPNormalText"/>
        <w:numPr>
          <w:ilvl w:val="1"/>
          <w:numId w:val="20"/>
        </w:numPr>
        <w:rPr>
          <w:lang w:eastAsia="ko-KR"/>
        </w:rPr>
      </w:pPr>
      <w:r>
        <w:rPr>
          <w:szCs w:val="22"/>
          <w:lang w:eastAsia="ko-KR"/>
        </w:rPr>
        <w:t>FG</w:t>
      </w:r>
    </w:p>
    <w:p w14:paraId="35582CD6" w14:textId="5D233793" w:rsidR="00C3461A" w:rsidRPr="00476034" w:rsidRDefault="00C3461A" w:rsidP="00C3461A">
      <w:pPr>
        <w:pStyle w:val="3GPPNormalText"/>
        <w:numPr>
          <w:ilvl w:val="2"/>
          <w:numId w:val="20"/>
        </w:numPr>
        <w:rPr>
          <w:lang w:eastAsia="ko-KR"/>
        </w:rPr>
      </w:pPr>
      <w:r w:rsidRPr="00476034">
        <w:rPr>
          <w:rFonts w:cs="Arial"/>
          <w:szCs w:val="18"/>
          <w:lang w:eastAsia="zh-CN"/>
        </w:rPr>
        <w:t xml:space="preserve">Enhanced </w:t>
      </w:r>
      <w:r w:rsidRPr="00476034">
        <w:rPr>
          <w:rFonts w:cs="Arial"/>
          <w:szCs w:val="18"/>
        </w:rPr>
        <w:t>PDCCH monitoring for 480KHz</w:t>
      </w:r>
      <w:r w:rsidR="00523DA3">
        <w:rPr>
          <w:rFonts w:cs="Arial"/>
          <w:szCs w:val="18"/>
        </w:rPr>
        <w:t xml:space="preserve"> with X = 4 and Y = 2</w:t>
      </w:r>
    </w:p>
    <w:p w14:paraId="12BCE470" w14:textId="77777777" w:rsidR="00C3461A" w:rsidRPr="00947851" w:rsidRDefault="00C3461A" w:rsidP="00C3461A">
      <w:pPr>
        <w:pStyle w:val="3GPPNormalText"/>
        <w:numPr>
          <w:ilvl w:val="1"/>
          <w:numId w:val="20"/>
        </w:numPr>
        <w:rPr>
          <w:lang w:eastAsia="ko-KR"/>
        </w:rPr>
      </w:pPr>
      <w:r>
        <w:rPr>
          <w:szCs w:val="22"/>
          <w:lang w:eastAsia="ko-KR"/>
        </w:rPr>
        <w:t xml:space="preserve">Components: </w:t>
      </w:r>
    </w:p>
    <w:p w14:paraId="0C79DCB8" w14:textId="72B46155" w:rsidR="00C3461A" w:rsidRPr="00372105" w:rsidRDefault="00C3461A" w:rsidP="00C3461A">
      <w:pPr>
        <w:pStyle w:val="3GPPNormalText"/>
        <w:numPr>
          <w:ilvl w:val="2"/>
          <w:numId w:val="20"/>
        </w:numPr>
        <w:rPr>
          <w:lang w:eastAsia="ko-KR"/>
        </w:rPr>
      </w:pPr>
      <w:r w:rsidRPr="00A00179">
        <w:rPr>
          <w:rFonts w:cs="Arial"/>
          <w:szCs w:val="22"/>
        </w:rPr>
        <w:t xml:space="preserve">Multiple-slot PDCCH monitoring for 480KHz with </w:t>
      </w:r>
      <w:r>
        <w:rPr>
          <w:rFonts w:cs="Arial"/>
          <w:szCs w:val="22"/>
        </w:rPr>
        <w:t>(X, Y)</w:t>
      </w:r>
      <w:r w:rsidRPr="00A00179">
        <w:rPr>
          <w:rFonts w:cs="Arial"/>
          <w:szCs w:val="22"/>
        </w:rPr>
        <w:t>=</w:t>
      </w:r>
      <w:r>
        <w:rPr>
          <w:rFonts w:cs="Arial"/>
          <w:szCs w:val="22"/>
        </w:rPr>
        <w:t xml:space="preserve"> (4,2) </w:t>
      </w:r>
      <w:r w:rsidRPr="00A00179">
        <w:rPr>
          <w:rFonts w:cs="Arial"/>
          <w:szCs w:val="22"/>
        </w:rPr>
        <w:t>slots</w:t>
      </w:r>
    </w:p>
    <w:p w14:paraId="18EDCE20" w14:textId="77777777" w:rsidR="00C3461A" w:rsidRPr="00C3461A" w:rsidRDefault="00C3461A" w:rsidP="00C3461A">
      <w:pPr>
        <w:pStyle w:val="3GPPNormalText"/>
        <w:numPr>
          <w:ilvl w:val="2"/>
          <w:numId w:val="20"/>
        </w:numPr>
        <w:rPr>
          <w:lang w:val="en-GB" w:eastAsia="ko-KR"/>
        </w:rPr>
      </w:pPr>
      <w:r w:rsidRPr="00C3461A">
        <w:rPr>
          <w:lang w:val="en-GB" w:eastAsia="ko-KR"/>
        </w:rPr>
        <w:t>FG3-1 (monitoring Group (1) SSs in the first 3 OFDM symbols of each of the Y slots)</w:t>
      </w:r>
    </w:p>
    <w:p w14:paraId="7133B087" w14:textId="50069E4C" w:rsidR="00C3461A" w:rsidRDefault="00C3461A" w:rsidP="00C3461A">
      <w:pPr>
        <w:pStyle w:val="3GPPNormalText"/>
        <w:numPr>
          <w:ilvl w:val="1"/>
          <w:numId w:val="20"/>
        </w:numPr>
        <w:rPr>
          <w:lang w:eastAsia="ko-KR"/>
        </w:rPr>
      </w:pPr>
      <w:r>
        <w:rPr>
          <w:lang w:eastAsia="ko-KR"/>
        </w:rPr>
        <w:t>Optional with capability signaling</w:t>
      </w:r>
    </w:p>
    <w:p w14:paraId="6708149D" w14:textId="418154C7" w:rsidR="00C3461A" w:rsidRDefault="00C3461A" w:rsidP="00C3461A">
      <w:pPr>
        <w:pStyle w:val="3GPPNormalText"/>
        <w:numPr>
          <w:ilvl w:val="1"/>
          <w:numId w:val="20"/>
        </w:numPr>
        <w:rPr>
          <w:lang w:eastAsia="ko-KR"/>
        </w:rPr>
      </w:pPr>
      <w:r>
        <w:rPr>
          <w:lang w:eastAsia="ko-KR"/>
        </w:rPr>
        <w:t>Prerequisite is FG 24-4</w:t>
      </w:r>
    </w:p>
    <w:p w14:paraId="625C1489" w14:textId="77777777" w:rsidR="004F39ED" w:rsidRPr="004F39ED" w:rsidRDefault="004F39ED" w:rsidP="004F39ED">
      <w:pPr>
        <w:pStyle w:val="3GPPNormalText"/>
        <w:numPr>
          <w:ilvl w:val="0"/>
          <w:numId w:val="20"/>
        </w:numPr>
        <w:rPr>
          <w:lang w:val="en-GB" w:eastAsia="ko-KR"/>
        </w:rPr>
      </w:pPr>
      <w:r>
        <w:rPr>
          <w:lang w:eastAsia="ko-KR"/>
        </w:rPr>
        <w:t>For PDCCH monitoring the following behavior should be captured:</w:t>
      </w:r>
    </w:p>
    <w:p w14:paraId="018CA5FD" w14:textId="77777777" w:rsidR="004F39ED" w:rsidRPr="004F39ED" w:rsidRDefault="004F39ED" w:rsidP="004F39ED">
      <w:pPr>
        <w:pStyle w:val="3GPPNormalText"/>
        <w:numPr>
          <w:ilvl w:val="1"/>
          <w:numId w:val="20"/>
        </w:numPr>
        <w:rPr>
          <w:lang w:val="en-GB" w:eastAsia="ko-KR"/>
        </w:rPr>
      </w:pPr>
      <w:r w:rsidRPr="004F39ED">
        <w:rPr>
          <w:lang w:eastAsia="ko-KR"/>
        </w:rPr>
        <w:t>The configurable values for multi-slot PDCCH monitoring operation should be same as the reported X value(s). The  UE is not expected to handle a scenario in which they are different, and a UE might report its monitoring capability for more than one (X,Y) combination.</w:t>
      </w:r>
    </w:p>
    <w:p w14:paraId="0BC882B3" w14:textId="14D3CC6B" w:rsidR="004F39ED" w:rsidRPr="004F39ED" w:rsidRDefault="004F39ED" w:rsidP="004F39ED">
      <w:pPr>
        <w:pStyle w:val="3GPPNormalText"/>
        <w:numPr>
          <w:ilvl w:val="1"/>
          <w:numId w:val="20"/>
        </w:numPr>
        <w:rPr>
          <w:i/>
          <w:iCs/>
          <w:lang w:val="en-GB" w:eastAsia="ko-KR"/>
        </w:rPr>
      </w:pPr>
      <w:r w:rsidRPr="004F39ED">
        <w:rPr>
          <w:lang w:val="en-GB" w:eastAsia="ko-KR"/>
        </w:rPr>
        <w:t xml:space="preserve">For each SCS </w:t>
      </w:r>
      <w:r>
        <w:rPr>
          <w:lang w:val="en-GB" w:eastAsia="ko-KR"/>
        </w:rPr>
        <w:t>480</w:t>
      </w:r>
      <w:r w:rsidRPr="004F39ED">
        <w:rPr>
          <w:lang w:val="en-GB" w:eastAsia="ko-KR"/>
        </w:rPr>
        <w:t xml:space="preserve"> kHz, the minimum configurable multi-slot PDCCH monitoring periodicity is the smallest value X that a UE supports when reporting its PDCCH monitoring capabilities for the corresponding SCS and are UE specific</w:t>
      </w:r>
      <w:r w:rsidRPr="004F39ED">
        <w:rPr>
          <w:i/>
          <w:iCs/>
          <w:lang w:val="en-GB" w:eastAsia="ko-KR"/>
        </w:rPr>
        <w:t>.</w:t>
      </w:r>
    </w:p>
    <w:p w14:paraId="199E20C6" w14:textId="79A803F5" w:rsidR="004F39ED" w:rsidRDefault="004F39ED" w:rsidP="004F39ED">
      <w:pPr>
        <w:pStyle w:val="3GPPNormalText"/>
        <w:ind w:left="1080" w:firstLine="0"/>
        <w:rPr>
          <w:lang w:eastAsia="ko-KR"/>
        </w:rPr>
      </w:pPr>
    </w:p>
    <w:tbl>
      <w:tblPr>
        <w:tblStyle w:val="TableGrid"/>
        <w:tblW w:w="0" w:type="auto"/>
        <w:tblInd w:w="720" w:type="dxa"/>
        <w:tblLook w:val="04A0" w:firstRow="1" w:lastRow="0" w:firstColumn="1" w:lastColumn="0" w:noHBand="0" w:noVBand="1"/>
      </w:tblPr>
      <w:tblGrid>
        <w:gridCol w:w="8908"/>
      </w:tblGrid>
      <w:tr w:rsidR="00CF2C0C" w14:paraId="6A18827B" w14:textId="77777777" w:rsidTr="006E434F">
        <w:tc>
          <w:tcPr>
            <w:tcW w:w="8908" w:type="dxa"/>
          </w:tcPr>
          <w:p w14:paraId="3FB0DEC0" w14:textId="77777777" w:rsidR="00CF2C0C" w:rsidRPr="00C3461A" w:rsidRDefault="00CF2C0C" w:rsidP="00CF2C0C">
            <w:pPr>
              <w:spacing w:after="0"/>
              <w:rPr>
                <w:b/>
                <w:sz w:val="22"/>
                <w:szCs w:val="22"/>
              </w:rPr>
            </w:pPr>
            <w:bookmarkStart w:id="0" w:name="_Hlk88187306"/>
            <w:r w:rsidRPr="00C3461A">
              <w:rPr>
                <w:b/>
                <w:sz w:val="22"/>
                <w:szCs w:val="22"/>
                <w:highlight w:val="green"/>
              </w:rPr>
              <w:t>Agreement</w:t>
            </w:r>
          </w:p>
          <w:p w14:paraId="7F5E32EE" w14:textId="77777777" w:rsidR="00CF2C0C" w:rsidRPr="00C3461A" w:rsidRDefault="00CF2C0C" w:rsidP="00CF2C0C">
            <w:pPr>
              <w:pStyle w:val="ListParagraph"/>
              <w:numPr>
                <w:ilvl w:val="0"/>
                <w:numId w:val="31"/>
              </w:numPr>
              <w:snapToGrid w:val="0"/>
              <w:spacing w:after="0"/>
              <w:ind w:leftChars="0"/>
              <w:rPr>
                <w:sz w:val="22"/>
                <w:szCs w:val="22"/>
              </w:rPr>
            </w:pPr>
            <w:r w:rsidRPr="00C3461A">
              <w:rPr>
                <w:sz w:val="22"/>
                <w:szCs w:val="22"/>
              </w:rPr>
              <w:t xml:space="preserve">For Group (1) SS: </w:t>
            </w:r>
            <w:r w:rsidRPr="00C3461A">
              <w:rPr>
                <w:sz w:val="22"/>
                <w:szCs w:val="22"/>
                <w:lang w:eastAsia="zh-CN"/>
              </w:rPr>
              <w:t>Type 1 CSS with dedicated RRC configuration and type 3 CSS, UE specific SS</w:t>
            </w:r>
          </w:p>
          <w:p w14:paraId="5BD4C3BA"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A SS is monitored within Y consecutive slots within a slot group of X slots</w:t>
            </w:r>
          </w:p>
          <w:p w14:paraId="0C65ACBC"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The Y consecutive slots can be located anywhere within the slot group of X slots</w:t>
            </w:r>
          </w:p>
          <w:p w14:paraId="33A06CEF"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lastRenderedPageBreak/>
              <w:t>Note: There is no requirement to align the Y consecutive slots across UEs or with slot n0</w:t>
            </w:r>
          </w:p>
          <w:p w14:paraId="2C7FCEFD"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The location of the Y consecutive slots within the slot group of X slots is maintained across different slot groups</w:t>
            </w:r>
          </w:p>
          <w:p w14:paraId="3E34824C"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BD attempts for all Group (1) SSs are restricted to fall within the same Y consecutive slots</w:t>
            </w:r>
          </w:p>
          <w:p w14:paraId="7F7774E6" w14:textId="77777777" w:rsidR="00CF2C0C" w:rsidRPr="00C3461A" w:rsidRDefault="00CF2C0C" w:rsidP="00CF2C0C">
            <w:pPr>
              <w:pStyle w:val="ListParagraph"/>
              <w:numPr>
                <w:ilvl w:val="0"/>
                <w:numId w:val="31"/>
              </w:numPr>
              <w:snapToGrid w:val="0"/>
              <w:spacing w:after="0"/>
              <w:ind w:leftChars="0"/>
              <w:rPr>
                <w:sz w:val="22"/>
                <w:szCs w:val="22"/>
              </w:rPr>
            </w:pPr>
            <w:r w:rsidRPr="00C3461A">
              <w:rPr>
                <w:sz w:val="22"/>
                <w:szCs w:val="22"/>
              </w:rPr>
              <w:t xml:space="preserve">For Group (2) SS: </w:t>
            </w:r>
            <w:r w:rsidRPr="00C3461A">
              <w:rPr>
                <w:sz w:val="22"/>
                <w:szCs w:val="22"/>
                <w:lang w:eastAsia="zh-CN"/>
              </w:rPr>
              <w:t>Type 1 CSS without dedicated RRC configuration and type 0, 0A, and 2 CSS</w:t>
            </w:r>
          </w:p>
          <w:p w14:paraId="24CC8CD9"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SS monitoring locations can be anywhere within a slot group of X slots, with the following exception</w:t>
            </w:r>
          </w:p>
          <w:p w14:paraId="56442CE2"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BD attempts for Type0-CSS</w:t>
            </w:r>
            <w:r w:rsidRPr="00C3461A">
              <w:rPr>
                <w:sz w:val="22"/>
                <w:szCs w:val="22"/>
                <w:lang w:eastAsia="zh-CN"/>
              </w:rPr>
              <w:t xml:space="preserve"> for SSB/CORESET 0 multiplexing pattern 1</w:t>
            </w:r>
            <w:r w:rsidRPr="00C3461A">
              <w:rPr>
                <w:sz w:val="22"/>
                <w:szCs w:val="22"/>
              </w:rPr>
              <w:t xml:space="preserve">, and additionally for Type0A/2-CSS if </w:t>
            </w:r>
            <w:proofErr w:type="spellStart"/>
            <w:r w:rsidRPr="00C3461A">
              <w:rPr>
                <w:i/>
                <w:iCs/>
                <w:sz w:val="22"/>
                <w:szCs w:val="22"/>
              </w:rPr>
              <w:t>searchSpaceId</w:t>
            </w:r>
            <w:proofErr w:type="spellEnd"/>
            <w:r w:rsidRPr="00C3461A">
              <w:rPr>
                <w:sz w:val="22"/>
                <w:szCs w:val="22"/>
              </w:rPr>
              <w:t xml:space="preserve"> = 0, occur in slots with index n0 and n0+X0, where n0 is as in Rel-15, X0=4 for 480 kHz SCS and X0=8 for 960 kHz SCS.</w:t>
            </w:r>
          </w:p>
          <w:p w14:paraId="107AC1F5" w14:textId="77777777" w:rsidR="00CF2C0C" w:rsidRPr="00C3461A" w:rsidRDefault="00CF2C0C" w:rsidP="00CF2C0C">
            <w:pPr>
              <w:pStyle w:val="ListParagraph"/>
              <w:numPr>
                <w:ilvl w:val="0"/>
                <w:numId w:val="31"/>
              </w:numPr>
              <w:snapToGrid w:val="0"/>
              <w:spacing w:after="0"/>
              <w:ind w:leftChars="0"/>
              <w:rPr>
                <w:sz w:val="22"/>
                <w:szCs w:val="22"/>
              </w:rPr>
            </w:pPr>
            <w:r w:rsidRPr="00C3461A">
              <w:rPr>
                <w:sz w:val="22"/>
                <w:szCs w:val="22"/>
              </w:rPr>
              <w:t>Supported combinations of (X,Y)</w:t>
            </w:r>
          </w:p>
          <w:p w14:paraId="506F7E0A"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A UE capable of multi-slot monitoring mandatorily supports</w:t>
            </w:r>
          </w:p>
          <w:p w14:paraId="60431BA6"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For SCS 480 kHz: (X,Y) = (4,1)</w:t>
            </w:r>
          </w:p>
          <w:p w14:paraId="09889D3A"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For SCS 960 kHz: (X,Y) = (8,1)</w:t>
            </w:r>
          </w:p>
          <w:p w14:paraId="59047F74"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A UE capable of multi-slot monitoring optionally supports</w:t>
            </w:r>
          </w:p>
          <w:p w14:paraId="1C9A66A0"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For SCS 480 kHz: (X,Y) = (4,2)</w:t>
            </w:r>
          </w:p>
          <w:p w14:paraId="6A5FC7A9"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For SCS 960 kHz: (X,Y) = (8,4), (4,2), (4,1)</w:t>
            </w:r>
          </w:p>
          <w:p w14:paraId="777B9FCB" w14:textId="77777777" w:rsidR="00CF2C0C" w:rsidRPr="00C3461A" w:rsidRDefault="00CF2C0C" w:rsidP="00CF2C0C">
            <w:pPr>
              <w:pStyle w:val="ListParagraph"/>
              <w:numPr>
                <w:ilvl w:val="3"/>
                <w:numId w:val="31"/>
              </w:numPr>
              <w:snapToGrid w:val="0"/>
              <w:spacing w:after="0"/>
              <w:ind w:leftChars="0"/>
              <w:rPr>
                <w:sz w:val="22"/>
                <w:szCs w:val="22"/>
              </w:rPr>
            </w:pPr>
            <w:r w:rsidRPr="00C3461A">
              <w:rPr>
                <w:sz w:val="22"/>
                <w:szCs w:val="22"/>
                <w:highlight w:val="darkYellow"/>
              </w:rPr>
              <w:t>Working assumption:</w:t>
            </w:r>
            <w:r w:rsidRPr="00C3461A">
              <w:rPr>
                <w:sz w:val="22"/>
                <w:szCs w:val="22"/>
              </w:rPr>
              <w:t xml:space="preserve"> BD/CCE budget for (4,2), (4,1) is half that of X=8</w:t>
            </w:r>
          </w:p>
          <w:p w14:paraId="5CAE232F" w14:textId="77777777" w:rsidR="00CF2C0C" w:rsidRPr="00C3461A" w:rsidRDefault="00CF2C0C" w:rsidP="00CF2C0C">
            <w:pPr>
              <w:pStyle w:val="ListParagraph"/>
              <w:numPr>
                <w:ilvl w:val="0"/>
                <w:numId w:val="31"/>
              </w:numPr>
              <w:snapToGrid w:val="0"/>
              <w:spacing w:after="0"/>
              <w:ind w:leftChars="0"/>
              <w:rPr>
                <w:sz w:val="22"/>
                <w:szCs w:val="22"/>
              </w:rPr>
            </w:pPr>
            <w:r w:rsidRPr="00C3461A">
              <w:rPr>
                <w:sz w:val="22"/>
                <w:szCs w:val="22"/>
              </w:rPr>
              <w:t>A UE capable of multi-slot monitoring mandatorily supports the following PDCCH monitoring within Y slots</w:t>
            </w:r>
          </w:p>
          <w:p w14:paraId="1F88A668"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For Y&gt;1: FG3-1 (monitoring Group (1) SSs in the first 3 OFDM symbols of each of the Y slots)</w:t>
            </w:r>
          </w:p>
          <w:bookmarkEnd w:id="0"/>
          <w:p w14:paraId="58649F93"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 xml:space="preserve">For 960 kHz SCS For Y=1: FG3-5b with </w:t>
            </w:r>
            <w:r w:rsidRPr="00C3461A">
              <w:rPr>
                <w:i/>
                <w:sz w:val="22"/>
                <w:szCs w:val="22"/>
              </w:rPr>
              <w:t>set1</w:t>
            </w:r>
            <w:r w:rsidRPr="00C3461A">
              <w:rPr>
                <w:sz w:val="22"/>
                <w:szCs w:val="22"/>
              </w:rPr>
              <w:t xml:space="preserve"> = (7, 3)</w:t>
            </w:r>
          </w:p>
          <w:p w14:paraId="274AA24C"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[FL Note: The first number is the minimum gap in symbols between the start of two spans, the second number is the span duration in symbols (cf. TS 38.822)]</w:t>
            </w:r>
          </w:p>
          <w:p w14:paraId="7540F38E"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 xml:space="preserve">For 480 kHz SCS For Y=1: FG3-5b with </w:t>
            </w:r>
            <w:r w:rsidRPr="00C3461A">
              <w:rPr>
                <w:i/>
                <w:sz w:val="22"/>
                <w:szCs w:val="22"/>
              </w:rPr>
              <w:t>set2</w:t>
            </w:r>
            <w:r w:rsidRPr="00C3461A">
              <w:rPr>
                <w:sz w:val="22"/>
                <w:szCs w:val="22"/>
              </w:rPr>
              <w:t xml:space="preserve"> = (4, 3) and (7, 3) with a modification with maximum two monitoring spans in a slot</w:t>
            </w:r>
          </w:p>
          <w:p w14:paraId="57CC8665" w14:textId="77777777" w:rsidR="00CF2C0C" w:rsidRPr="00C3461A" w:rsidRDefault="00CF2C0C" w:rsidP="00CF2C0C">
            <w:pPr>
              <w:pStyle w:val="ListParagraph"/>
              <w:numPr>
                <w:ilvl w:val="2"/>
                <w:numId w:val="31"/>
              </w:numPr>
              <w:snapToGrid w:val="0"/>
              <w:spacing w:after="0"/>
              <w:ind w:leftChars="0"/>
              <w:rPr>
                <w:sz w:val="22"/>
                <w:szCs w:val="22"/>
              </w:rPr>
            </w:pPr>
            <w:r w:rsidRPr="00C3461A">
              <w:rPr>
                <w:sz w:val="22"/>
                <w:szCs w:val="22"/>
              </w:rPr>
              <w:t>[FL Note: The first number is the minimum gap in symbols between the start of two spans, the second number is the span duration in symbols (cf. TS 38.822)]</w:t>
            </w:r>
          </w:p>
          <w:p w14:paraId="5C4CBB9D" w14:textId="77777777" w:rsidR="00CF2C0C" w:rsidRPr="00C3461A" w:rsidRDefault="00CF2C0C" w:rsidP="00CF2C0C">
            <w:pPr>
              <w:pStyle w:val="ListParagraph"/>
              <w:numPr>
                <w:ilvl w:val="1"/>
                <w:numId w:val="31"/>
              </w:numPr>
              <w:snapToGrid w:val="0"/>
              <w:spacing w:after="0"/>
              <w:ind w:leftChars="0"/>
              <w:rPr>
                <w:sz w:val="22"/>
                <w:szCs w:val="22"/>
              </w:rPr>
            </w:pPr>
            <w:r w:rsidRPr="00C3461A">
              <w:rPr>
                <w:sz w:val="22"/>
                <w:szCs w:val="22"/>
              </w:rPr>
              <w:t>The</w:t>
            </w:r>
            <w:r w:rsidRPr="00C3461A">
              <w:rPr>
                <w:rFonts w:hint="eastAsia"/>
                <w:sz w:val="22"/>
                <w:szCs w:val="22"/>
              </w:rPr>
              <w:t xml:space="preserve"> </w:t>
            </w:r>
            <w:r w:rsidRPr="00C3461A">
              <w:rPr>
                <w:sz w:val="22"/>
                <w:szCs w:val="22"/>
              </w:rPr>
              <w:t>following supersedes FG3-5b and FG3-1 definition:</w:t>
            </w:r>
          </w:p>
          <w:p w14:paraId="06C65798" w14:textId="77777777" w:rsidR="00CF2C0C" w:rsidRPr="00C3461A" w:rsidRDefault="00CF2C0C" w:rsidP="00CF2C0C">
            <w:pPr>
              <w:pStyle w:val="ListParagraph"/>
              <w:numPr>
                <w:ilvl w:val="1"/>
                <w:numId w:val="31"/>
              </w:numPr>
              <w:snapToGrid w:val="0"/>
              <w:spacing w:after="0"/>
              <w:ind w:leftChars="740" w:left="2136"/>
              <w:rPr>
                <w:sz w:val="22"/>
                <w:szCs w:val="22"/>
              </w:rPr>
            </w:pPr>
            <w:r w:rsidRPr="00C3461A">
              <w:rPr>
                <w:sz w:val="22"/>
                <w:szCs w:val="22"/>
              </w:rPr>
              <w:t>Processing one unicast DCI scheduling DL and one unicast DCI scheduling UL per slot group of X slots per scheduled CC for FDD</w:t>
            </w:r>
          </w:p>
          <w:p w14:paraId="021B28BB" w14:textId="77777777" w:rsidR="00CF2C0C" w:rsidRPr="00C3461A" w:rsidRDefault="00CF2C0C" w:rsidP="00CF2C0C">
            <w:pPr>
              <w:pStyle w:val="3GPPNormalText"/>
              <w:spacing w:after="0"/>
              <w:rPr>
                <w:szCs w:val="22"/>
                <w:lang w:eastAsia="ko-KR"/>
              </w:rPr>
            </w:pPr>
            <w:r w:rsidRPr="00C3461A">
              <w:rPr>
                <w:szCs w:val="22"/>
              </w:rPr>
              <w:t>Processing one unicast DCI scheduling DL and 2 unicast DCI scheduling UL per slot group of X slots per scheduled CC for TDD</w:t>
            </w:r>
          </w:p>
          <w:p w14:paraId="0DF42412" w14:textId="77777777" w:rsidR="00CF2C0C" w:rsidRDefault="00CF2C0C" w:rsidP="001B3DEF">
            <w:pPr>
              <w:pStyle w:val="3GPPNormalText"/>
              <w:ind w:left="0" w:firstLine="0"/>
              <w:rPr>
                <w:lang w:eastAsia="ko-KR"/>
              </w:rPr>
            </w:pPr>
          </w:p>
        </w:tc>
      </w:tr>
    </w:tbl>
    <w:p w14:paraId="7FBD48C0" w14:textId="1B9CDE38" w:rsidR="001B3DEF" w:rsidRDefault="001B3DEF" w:rsidP="001B3DEF">
      <w:pPr>
        <w:pStyle w:val="3GPPNormalText"/>
        <w:rPr>
          <w:lang w:eastAsia="ko-KR"/>
        </w:rPr>
      </w:pPr>
    </w:p>
    <w:p w14:paraId="768D0415" w14:textId="4EEA5E0E" w:rsidR="002255FF" w:rsidRDefault="008C6EF2" w:rsidP="002255FF">
      <w:pPr>
        <w:pStyle w:val="Heading2"/>
        <w:spacing w:before="180"/>
        <w:ind w:left="1138" w:hanging="1138"/>
        <w:jc w:val="both"/>
        <w:rPr>
          <w:sz w:val="32"/>
        </w:rPr>
      </w:pPr>
      <w:r>
        <w:rPr>
          <w:sz w:val="32"/>
          <w:szCs w:val="20"/>
          <w:lang w:eastAsia="ja-JP"/>
        </w:rPr>
        <w:t xml:space="preserve">Proposal 5: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465523">
        <w:rPr>
          <w:sz w:val="32"/>
        </w:rPr>
        <w:t>5</w:t>
      </w:r>
    </w:p>
    <w:p w14:paraId="28EC6293" w14:textId="103E0651" w:rsidR="00DA1406" w:rsidRPr="00947851" w:rsidRDefault="00DA1406" w:rsidP="00DA1406">
      <w:pPr>
        <w:pStyle w:val="3GPPNormalText"/>
        <w:numPr>
          <w:ilvl w:val="0"/>
          <w:numId w:val="21"/>
        </w:numPr>
        <w:rPr>
          <w:lang w:eastAsia="ko-KR"/>
        </w:rPr>
      </w:pPr>
      <w:r>
        <w:rPr>
          <w:lang w:eastAsia="ko-KR"/>
        </w:rPr>
        <w:t xml:space="preserve">FG 24-5 </w:t>
      </w:r>
      <w:r w:rsidR="00654118">
        <w:rPr>
          <w:lang w:eastAsia="ko-KR"/>
        </w:rPr>
        <w:t xml:space="preserve">component </w:t>
      </w:r>
      <w:r>
        <w:rPr>
          <w:lang w:eastAsia="ko-KR"/>
        </w:rPr>
        <w:t xml:space="preserve">item 4 should be updated based on  agreement in RAN1 #107-e as </w:t>
      </w:r>
      <w:r w:rsidRPr="00A00179">
        <w:rPr>
          <w:szCs w:val="22"/>
          <w:lang w:eastAsia="ko-KR"/>
        </w:rPr>
        <w:t xml:space="preserve">follows </w:t>
      </w:r>
    </w:p>
    <w:p w14:paraId="0F8E740D" w14:textId="77777777" w:rsidR="00DA1406" w:rsidRPr="00947851" w:rsidRDefault="00DA1406" w:rsidP="00DA1406">
      <w:pPr>
        <w:pStyle w:val="3GPPNormalText"/>
        <w:numPr>
          <w:ilvl w:val="1"/>
          <w:numId w:val="21"/>
        </w:numPr>
        <w:rPr>
          <w:lang w:eastAsia="ko-KR"/>
        </w:rPr>
      </w:pPr>
      <w:r>
        <w:rPr>
          <w:szCs w:val="22"/>
          <w:lang w:eastAsia="ko-KR"/>
        </w:rPr>
        <w:t xml:space="preserve">Components: </w:t>
      </w:r>
    </w:p>
    <w:p w14:paraId="6706D79C" w14:textId="77777777" w:rsidR="00DA1406" w:rsidRPr="00372105" w:rsidRDefault="00DA1406" w:rsidP="00DA1406">
      <w:pPr>
        <w:pStyle w:val="3GPPNormalText"/>
        <w:numPr>
          <w:ilvl w:val="2"/>
          <w:numId w:val="21"/>
        </w:numPr>
        <w:rPr>
          <w:rFonts w:cs="Arial"/>
          <w:szCs w:val="22"/>
        </w:rPr>
      </w:pPr>
      <w:r w:rsidRPr="00372105">
        <w:rPr>
          <w:rFonts w:cs="Arial"/>
          <w:szCs w:val="22"/>
        </w:rPr>
        <w:t xml:space="preserve">Definition of X : </w:t>
      </w:r>
      <w:r w:rsidRPr="00372105">
        <w:rPr>
          <w:rFonts w:cs="Arial"/>
          <w:szCs w:val="22"/>
          <w:lang w:val="en-GB"/>
        </w:rPr>
        <w:t xml:space="preserve">Multi-slot PDCCH monitoring is based on slots within a slot group. </w:t>
      </w:r>
      <w:r w:rsidRPr="00372105">
        <w:rPr>
          <w:rFonts w:cs="Arial"/>
          <w:szCs w:val="22"/>
        </w:rPr>
        <w:t>Each slot group consists of X consecutive slots. Slot groups are consecutive and non-overlapping</w:t>
      </w:r>
    </w:p>
    <w:p w14:paraId="0C8A610E" w14:textId="77777777" w:rsidR="00DA1406" w:rsidRPr="00372105" w:rsidRDefault="00DA1406" w:rsidP="00DA1406">
      <w:pPr>
        <w:pStyle w:val="3GPPNormalText"/>
        <w:numPr>
          <w:ilvl w:val="2"/>
          <w:numId w:val="21"/>
        </w:numPr>
        <w:rPr>
          <w:rFonts w:cs="Arial"/>
          <w:szCs w:val="22"/>
          <w:lang w:val="en-GB"/>
        </w:rPr>
      </w:pPr>
      <w:r w:rsidRPr="00372105">
        <w:rPr>
          <w:rFonts w:cs="Arial"/>
          <w:szCs w:val="22"/>
        </w:rPr>
        <w:t xml:space="preserve">Definition of Y: </w:t>
      </w:r>
      <w:r w:rsidRPr="00372105">
        <w:rPr>
          <w:rFonts w:cs="Arial"/>
          <w:szCs w:val="22"/>
          <w:lang w:val="en-GB"/>
        </w:rPr>
        <w:t xml:space="preserve">For Group (1) SS: Type 1 CSS with dedicated RRC configuration and type 3 CSS, UE specific SS, a SS is monitored within Y consecutive slots within a slot group of X slots. The Y consecutive slots can be located anywhere within the slot group of X slots. The location of the Y consecutive slots within the slot group of X slots is </w:t>
      </w:r>
      <w:r w:rsidRPr="00372105">
        <w:rPr>
          <w:rFonts w:cs="Arial"/>
          <w:szCs w:val="22"/>
          <w:lang w:val="en-GB"/>
        </w:rPr>
        <w:lastRenderedPageBreak/>
        <w:t>maintained across different slot groups. BD attempts for all Group (1) SSs are restricted to fall within the same Y consecutive slots</w:t>
      </w:r>
      <w:r>
        <w:rPr>
          <w:rFonts w:cs="Arial"/>
          <w:szCs w:val="22"/>
          <w:lang w:val="en-GB"/>
        </w:rPr>
        <w:t>.</w:t>
      </w:r>
    </w:p>
    <w:p w14:paraId="33BA0059" w14:textId="77777777" w:rsidR="00DA1406" w:rsidRPr="00372105" w:rsidRDefault="00DA1406" w:rsidP="00DA1406">
      <w:pPr>
        <w:pStyle w:val="3GPPNormalText"/>
        <w:numPr>
          <w:ilvl w:val="2"/>
          <w:numId w:val="21"/>
        </w:numPr>
        <w:rPr>
          <w:lang w:val="en-GB" w:eastAsia="ko-KR"/>
        </w:rPr>
      </w:pPr>
      <w:r w:rsidRPr="00372105">
        <w:rPr>
          <w:lang w:val="en-GB" w:eastAsia="ko-KR"/>
        </w:rPr>
        <w:t xml:space="preserve">For Group (2) SS: Type 1 CSS without dedicated RRC configuration and type 0, 0A, and 2 CSS: SS monitoring locations can be anywhere within a slot group of X slots, with the following exception. BD attempts for Type0-CSS for SSB/CORESET 0 multiplexing pattern 1, and additionally for Type0A/2-CSS if </w:t>
      </w:r>
      <w:r w:rsidRPr="00372105">
        <w:rPr>
          <w:i/>
          <w:iCs/>
          <w:lang w:val="en-GB" w:eastAsia="ko-KR"/>
        </w:rPr>
        <w:t>searchSpaceId</w:t>
      </w:r>
      <w:r w:rsidRPr="00372105">
        <w:rPr>
          <w:lang w:val="en-GB" w:eastAsia="ko-KR"/>
        </w:rPr>
        <w:t xml:space="preserve"> = 0, occur in slots with index n0 and n0+X0, where n0 is as in Rel-15, X0=4 for 480 kHz SCS and X0=8 for 960 kHz SCS.</w:t>
      </w:r>
    </w:p>
    <w:p w14:paraId="01AC1AE5" w14:textId="7D9D9123" w:rsidR="00DA1406" w:rsidRPr="00372105" w:rsidRDefault="00DA1406" w:rsidP="00DA1406">
      <w:pPr>
        <w:pStyle w:val="3GPPNormalText"/>
        <w:numPr>
          <w:ilvl w:val="2"/>
          <w:numId w:val="21"/>
        </w:numPr>
        <w:rPr>
          <w:lang w:eastAsia="ko-KR"/>
        </w:rPr>
      </w:pPr>
      <w:r w:rsidRPr="00A00179">
        <w:rPr>
          <w:rFonts w:cs="Arial"/>
          <w:szCs w:val="22"/>
        </w:rPr>
        <w:t xml:space="preserve">Multiple-slot PDCCH monitoring for </w:t>
      </w:r>
      <w:r>
        <w:rPr>
          <w:rFonts w:cs="Arial"/>
          <w:szCs w:val="22"/>
        </w:rPr>
        <w:t>96</w:t>
      </w:r>
      <w:r w:rsidRPr="00A00179">
        <w:rPr>
          <w:rFonts w:cs="Arial"/>
          <w:szCs w:val="22"/>
        </w:rPr>
        <w:t xml:space="preserve">0KHz with </w:t>
      </w:r>
      <w:r>
        <w:rPr>
          <w:rFonts w:cs="Arial"/>
          <w:szCs w:val="22"/>
        </w:rPr>
        <w:t>(X, Y)</w:t>
      </w:r>
      <w:r w:rsidRPr="00A00179">
        <w:rPr>
          <w:rFonts w:cs="Arial"/>
          <w:szCs w:val="22"/>
        </w:rPr>
        <w:t>=</w:t>
      </w:r>
      <w:r>
        <w:rPr>
          <w:rFonts w:cs="Arial"/>
          <w:szCs w:val="22"/>
        </w:rPr>
        <w:t xml:space="preserve"> (</w:t>
      </w:r>
      <w:r w:rsidR="00901567">
        <w:rPr>
          <w:rFonts w:cs="Arial"/>
          <w:szCs w:val="22"/>
        </w:rPr>
        <w:t>8</w:t>
      </w:r>
      <w:r>
        <w:rPr>
          <w:rFonts w:cs="Arial"/>
          <w:szCs w:val="22"/>
        </w:rPr>
        <w:t xml:space="preserve">,1) </w:t>
      </w:r>
      <w:r w:rsidRPr="00A00179">
        <w:rPr>
          <w:rFonts w:cs="Arial"/>
          <w:szCs w:val="22"/>
        </w:rPr>
        <w:t>slots</w:t>
      </w:r>
    </w:p>
    <w:p w14:paraId="42907E63" w14:textId="13DC1C94" w:rsidR="00DA1406" w:rsidRPr="00901567" w:rsidRDefault="00901567" w:rsidP="00901567">
      <w:pPr>
        <w:pStyle w:val="3GPPNormalText"/>
        <w:numPr>
          <w:ilvl w:val="2"/>
          <w:numId w:val="21"/>
        </w:numPr>
        <w:rPr>
          <w:lang w:val="en-GB" w:eastAsia="ko-KR"/>
        </w:rPr>
      </w:pPr>
      <w:r w:rsidRPr="00901567">
        <w:rPr>
          <w:lang w:val="en-GB" w:eastAsia="ko-KR"/>
        </w:rPr>
        <w:t xml:space="preserve">FG3-5b with </w:t>
      </w:r>
      <w:r w:rsidRPr="00901567">
        <w:rPr>
          <w:i/>
          <w:lang w:val="en-GB" w:eastAsia="ko-KR"/>
        </w:rPr>
        <w:t>set1</w:t>
      </w:r>
      <w:r w:rsidRPr="00901567">
        <w:rPr>
          <w:lang w:val="en-GB" w:eastAsia="ko-KR"/>
        </w:rPr>
        <w:t xml:space="preserve"> = (7, 3). </w:t>
      </w:r>
      <w:r>
        <w:rPr>
          <w:lang w:val="en-GB" w:eastAsia="ko-KR"/>
        </w:rPr>
        <w:t>Note:</w:t>
      </w:r>
      <w:r w:rsidRPr="00901567">
        <w:rPr>
          <w:lang w:val="en-GB" w:eastAsia="ko-KR"/>
        </w:rPr>
        <w:t xml:space="preserve"> The first number is the minimum gap in symbols between the start of two spans, the second number is the span duration in symbols (cf. TS 38.822)</w:t>
      </w:r>
    </w:p>
    <w:p w14:paraId="3C4D627A" w14:textId="77777777" w:rsidR="00DA1406" w:rsidRPr="00947851" w:rsidRDefault="00DA1406" w:rsidP="00DA1406">
      <w:pPr>
        <w:pStyle w:val="3GPPNormalText"/>
        <w:numPr>
          <w:ilvl w:val="2"/>
          <w:numId w:val="21"/>
        </w:numPr>
        <w:rPr>
          <w:rFonts w:cs="Arial"/>
          <w:szCs w:val="22"/>
          <w:lang w:val="en-GB"/>
        </w:rPr>
      </w:pPr>
      <w:r w:rsidRPr="00947851">
        <w:rPr>
          <w:rFonts w:cs="Arial"/>
          <w:szCs w:val="22"/>
          <w:lang w:val="en-GB"/>
        </w:rPr>
        <w:t>Processing one unicast DCI scheduling DL and one unicast DCI scheduling UL per slot group of X slots per scheduled CC for FDD</w:t>
      </w:r>
    </w:p>
    <w:p w14:paraId="7FC7A9E0" w14:textId="7B10823D" w:rsidR="00DA1406" w:rsidRPr="00C47BA6" w:rsidRDefault="00DA1406" w:rsidP="00DA1406">
      <w:pPr>
        <w:pStyle w:val="3GPPNormalText"/>
        <w:numPr>
          <w:ilvl w:val="2"/>
          <w:numId w:val="21"/>
        </w:numPr>
        <w:rPr>
          <w:lang w:eastAsia="ko-KR"/>
        </w:rPr>
      </w:pPr>
      <w:r w:rsidRPr="00947851">
        <w:rPr>
          <w:rFonts w:cs="Arial"/>
          <w:szCs w:val="22"/>
          <w:lang w:val="en-GB"/>
        </w:rPr>
        <w:t>Processing one unicast DCI scheduling DL and 2 unicast DCI scheduling UL per slot group of X slots per scheduled CC for TDD</w:t>
      </w:r>
    </w:p>
    <w:p w14:paraId="4361573F" w14:textId="60294D93" w:rsidR="00C47BA6" w:rsidRPr="00C47BA6" w:rsidRDefault="00C47BA6" w:rsidP="00C47BA6">
      <w:pPr>
        <w:pStyle w:val="ListParagraph"/>
        <w:numPr>
          <w:ilvl w:val="0"/>
          <w:numId w:val="21"/>
        </w:numPr>
        <w:ind w:leftChars="0"/>
        <w:rPr>
          <w:sz w:val="22"/>
          <w:szCs w:val="22"/>
        </w:rPr>
      </w:pPr>
      <w:r>
        <w:rPr>
          <w:sz w:val="22"/>
          <w:szCs w:val="22"/>
        </w:rPr>
        <w:t xml:space="preserve">In FG </w:t>
      </w:r>
      <w:r>
        <w:rPr>
          <w:sz w:val="22"/>
          <w:szCs w:val="22"/>
          <w:lang w:eastAsia="ko-KR"/>
        </w:rPr>
        <w:t>24-5, r</w:t>
      </w:r>
      <w:r>
        <w:rPr>
          <w:sz w:val="22"/>
          <w:szCs w:val="22"/>
        </w:rPr>
        <w:t>emove brackets on item 5 “</w:t>
      </w:r>
      <w:r w:rsidRPr="001B3DEF">
        <w:rPr>
          <w:sz w:val="22"/>
          <w:szCs w:val="22"/>
        </w:rPr>
        <w:t xml:space="preserve">5. Multi-PDSCH scheduling by single DCI for the operation with </w:t>
      </w:r>
      <w:r>
        <w:rPr>
          <w:sz w:val="22"/>
          <w:szCs w:val="22"/>
        </w:rPr>
        <w:t>960</w:t>
      </w:r>
      <w:r w:rsidRPr="001B3DEF">
        <w:rPr>
          <w:sz w:val="22"/>
          <w:szCs w:val="22"/>
        </w:rPr>
        <w:t xml:space="preserve"> kHz SCS and corresponding HARQ enhancements</w:t>
      </w:r>
      <w:r>
        <w:rPr>
          <w:sz w:val="22"/>
          <w:szCs w:val="22"/>
        </w:rPr>
        <w:t>”.</w:t>
      </w:r>
    </w:p>
    <w:p w14:paraId="1ABDB203" w14:textId="7946A87D" w:rsidR="00654118" w:rsidRPr="00CE734C" w:rsidRDefault="00654118" w:rsidP="00654118">
      <w:pPr>
        <w:pStyle w:val="3GPPNormalText"/>
        <w:numPr>
          <w:ilvl w:val="0"/>
          <w:numId w:val="21"/>
        </w:numPr>
        <w:rPr>
          <w:lang w:eastAsia="ko-KR"/>
        </w:rPr>
      </w:pPr>
      <w:r>
        <w:rPr>
          <w:lang w:eastAsia="ko-KR"/>
        </w:rPr>
        <w:t>FG 24-5 should be a per-band feature.</w:t>
      </w:r>
    </w:p>
    <w:p w14:paraId="559EA571" w14:textId="77777777" w:rsidR="00901567" w:rsidRPr="00901567" w:rsidRDefault="00901567" w:rsidP="00901567">
      <w:pPr>
        <w:pStyle w:val="3GPPNormalText"/>
        <w:numPr>
          <w:ilvl w:val="0"/>
          <w:numId w:val="21"/>
        </w:numPr>
        <w:rPr>
          <w:lang w:eastAsia="ko-KR"/>
        </w:rPr>
      </w:pPr>
      <w:r>
        <w:rPr>
          <w:lang w:eastAsia="ko-KR"/>
        </w:rPr>
        <w:t>In FG 24-5a, the brackets should be removed on “</w:t>
      </w:r>
      <w:r w:rsidRPr="00901567">
        <w:rPr>
          <w:lang w:eastAsia="ko-KR"/>
        </w:rPr>
        <w:t>[3. Multi-PUSCH scheduling by single DCI for the operation with 960 kHz SCS]</w:t>
      </w:r>
      <w:r>
        <w:rPr>
          <w:lang w:eastAsia="ko-KR"/>
        </w:rPr>
        <w:t>”</w:t>
      </w:r>
    </w:p>
    <w:p w14:paraId="29CCE220" w14:textId="77777777" w:rsidR="00DA1406" w:rsidRPr="00947851" w:rsidRDefault="00DA1406" w:rsidP="00DA1406">
      <w:pPr>
        <w:pStyle w:val="3GPPNormalText"/>
        <w:numPr>
          <w:ilvl w:val="0"/>
          <w:numId w:val="21"/>
        </w:numPr>
        <w:rPr>
          <w:lang w:eastAsia="ko-KR"/>
        </w:rPr>
      </w:pPr>
      <w:r>
        <w:rPr>
          <w:lang w:eastAsia="ko-KR"/>
        </w:rPr>
        <w:t xml:space="preserve">FG 24-4f should be modified based on agreement in RAN1 #107-e as </w:t>
      </w:r>
      <w:r w:rsidRPr="00A00179">
        <w:rPr>
          <w:szCs w:val="22"/>
          <w:lang w:eastAsia="ko-KR"/>
        </w:rPr>
        <w:t xml:space="preserve">follows </w:t>
      </w:r>
    </w:p>
    <w:p w14:paraId="340BA0E5" w14:textId="77777777" w:rsidR="00DA1406" w:rsidRPr="00476034" w:rsidRDefault="00DA1406" w:rsidP="00DA1406">
      <w:pPr>
        <w:pStyle w:val="3GPPNormalText"/>
        <w:numPr>
          <w:ilvl w:val="1"/>
          <w:numId w:val="21"/>
        </w:numPr>
        <w:rPr>
          <w:lang w:eastAsia="ko-KR"/>
        </w:rPr>
      </w:pPr>
      <w:r>
        <w:rPr>
          <w:szCs w:val="22"/>
          <w:lang w:eastAsia="ko-KR"/>
        </w:rPr>
        <w:t>FG</w:t>
      </w:r>
    </w:p>
    <w:p w14:paraId="3D283EAB" w14:textId="069781DF" w:rsidR="00DA1406" w:rsidRPr="00476034" w:rsidRDefault="00DA1406" w:rsidP="00DA1406">
      <w:pPr>
        <w:pStyle w:val="3GPPNormalText"/>
        <w:numPr>
          <w:ilvl w:val="2"/>
          <w:numId w:val="21"/>
        </w:numPr>
        <w:rPr>
          <w:lang w:eastAsia="ko-KR"/>
        </w:rPr>
      </w:pPr>
      <w:r w:rsidRPr="00476034">
        <w:rPr>
          <w:rFonts w:cs="Arial"/>
          <w:szCs w:val="18"/>
          <w:lang w:eastAsia="zh-CN"/>
        </w:rPr>
        <w:t xml:space="preserve">Enhanced </w:t>
      </w:r>
      <w:r w:rsidRPr="00476034">
        <w:rPr>
          <w:rFonts w:cs="Arial"/>
          <w:szCs w:val="18"/>
        </w:rPr>
        <w:t xml:space="preserve">PDCCH monitoring for </w:t>
      </w:r>
      <w:r w:rsidR="00654118">
        <w:rPr>
          <w:rFonts w:cs="Arial"/>
          <w:szCs w:val="18"/>
        </w:rPr>
        <w:t>960</w:t>
      </w:r>
      <w:r w:rsidRPr="00476034">
        <w:rPr>
          <w:rFonts w:cs="Arial"/>
          <w:szCs w:val="18"/>
        </w:rPr>
        <w:t>KHz</w:t>
      </w:r>
    </w:p>
    <w:p w14:paraId="4BF8F8EB" w14:textId="77777777" w:rsidR="00DA1406" w:rsidRPr="00947851" w:rsidRDefault="00DA1406" w:rsidP="00DA1406">
      <w:pPr>
        <w:pStyle w:val="3GPPNormalText"/>
        <w:numPr>
          <w:ilvl w:val="1"/>
          <w:numId w:val="21"/>
        </w:numPr>
        <w:rPr>
          <w:lang w:eastAsia="ko-KR"/>
        </w:rPr>
      </w:pPr>
      <w:r>
        <w:rPr>
          <w:szCs w:val="22"/>
          <w:lang w:eastAsia="ko-KR"/>
        </w:rPr>
        <w:t xml:space="preserve">Components: </w:t>
      </w:r>
    </w:p>
    <w:p w14:paraId="29721E33" w14:textId="201498FA" w:rsidR="00DA1406" w:rsidRPr="00654118" w:rsidRDefault="00DA1406" w:rsidP="00654118">
      <w:pPr>
        <w:pStyle w:val="3GPPNormalText"/>
        <w:numPr>
          <w:ilvl w:val="2"/>
          <w:numId w:val="21"/>
        </w:numPr>
        <w:rPr>
          <w:rFonts w:cs="Arial"/>
          <w:szCs w:val="22"/>
          <w:lang w:val="en-GB"/>
        </w:rPr>
      </w:pPr>
      <w:r w:rsidRPr="00A00179">
        <w:rPr>
          <w:rFonts w:cs="Arial"/>
          <w:szCs w:val="22"/>
        </w:rPr>
        <w:t xml:space="preserve">Multiple-slot PDCCH monitoring for </w:t>
      </w:r>
      <w:r w:rsidR="00654118">
        <w:rPr>
          <w:rFonts w:cs="Arial"/>
          <w:szCs w:val="22"/>
        </w:rPr>
        <w:t xml:space="preserve">960 </w:t>
      </w:r>
      <w:proofErr w:type="spellStart"/>
      <w:r w:rsidRPr="00A00179">
        <w:rPr>
          <w:rFonts w:cs="Arial"/>
          <w:szCs w:val="22"/>
        </w:rPr>
        <w:t>KHz</w:t>
      </w:r>
      <w:proofErr w:type="spellEnd"/>
      <w:r w:rsidRPr="00A00179">
        <w:rPr>
          <w:rFonts w:cs="Arial"/>
          <w:szCs w:val="22"/>
        </w:rPr>
        <w:t xml:space="preserve"> with </w:t>
      </w:r>
      <w:r w:rsidR="00523DA3">
        <w:rPr>
          <w:rFonts w:cs="Arial"/>
          <w:szCs w:val="22"/>
        </w:rPr>
        <w:t>X = 8 or 4 and Y = 4, 2 or 1.</w:t>
      </w:r>
    </w:p>
    <w:p w14:paraId="19FD414D" w14:textId="7EB43836" w:rsidR="00DA1406" w:rsidRDefault="00DA1406" w:rsidP="00DA1406">
      <w:pPr>
        <w:pStyle w:val="3GPPNormalText"/>
        <w:numPr>
          <w:ilvl w:val="2"/>
          <w:numId w:val="21"/>
        </w:numPr>
        <w:rPr>
          <w:lang w:val="en-GB" w:eastAsia="ko-KR"/>
        </w:rPr>
      </w:pPr>
      <w:r w:rsidRPr="00C3461A">
        <w:rPr>
          <w:lang w:val="en-GB" w:eastAsia="ko-KR"/>
        </w:rPr>
        <w:t>FG3-1 (monitoring Group (1) SSs in the first 3 OFDM symbols of each of the Y slots)</w:t>
      </w:r>
    </w:p>
    <w:p w14:paraId="62DD75BD" w14:textId="02318106" w:rsidR="00654118" w:rsidRDefault="00654118" w:rsidP="00654118">
      <w:pPr>
        <w:pStyle w:val="3GPPNormalText"/>
        <w:numPr>
          <w:ilvl w:val="1"/>
          <w:numId w:val="21"/>
        </w:numPr>
        <w:rPr>
          <w:lang w:val="en-GB" w:eastAsia="ko-KR"/>
        </w:rPr>
      </w:pPr>
      <w:r>
        <w:rPr>
          <w:lang w:val="en-GB" w:eastAsia="ko-KR"/>
        </w:rPr>
        <w:t>Optional with capability signaling</w:t>
      </w:r>
    </w:p>
    <w:p w14:paraId="402F6DBD" w14:textId="28B7DF71" w:rsidR="00654118" w:rsidRPr="00523DA3" w:rsidRDefault="00654118" w:rsidP="00654118">
      <w:pPr>
        <w:pStyle w:val="3GPPNormalText"/>
        <w:numPr>
          <w:ilvl w:val="2"/>
          <w:numId w:val="21"/>
        </w:numPr>
        <w:jc w:val="left"/>
        <w:rPr>
          <w:lang w:val="en-GB" w:eastAsia="ko-KR"/>
        </w:rPr>
      </w:pPr>
      <w:r w:rsidRPr="00654118">
        <w:rPr>
          <w:lang w:eastAsia="ko-KR"/>
        </w:rPr>
        <w:t>Candidate value set for (X, Y):</w:t>
      </w:r>
      <w:r>
        <w:rPr>
          <w:lang w:eastAsia="ko-KR"/>
        </w:rPr>
        <w:t xml:space="preserve"> </w:t>
      </w:r>
      <w:r>
        <w:rPr>
          <w:rFonts w:cs="Arial"/>
          <w:szCs w:val="22"/>
          <w:lang w:val="en-GB"/>
        </w:rPr>
        <w:t>{</w:t>
      </w:r>
      <w:r w:rsidRPr="00654118">
        <w:rPr>
          <w:rFonts w:cs="Arial"/>
          <w:szCs w:val="22"/>
          <w:lang w:val="en-GB"/>
        </w:rPr>
        <w:t>(8,4), (4,2), (4,1)</w:t>
      </w:r>
      <w:r>
        <w:rPr>
          <w:rFonts w:cs="Arial"/>
          <w:szCs w:val="22"/>
          <w:lang w:val="en-GB"/>
        </w:rPr>
        <w:t>}</w:t>
      </w:r>
    </w:p>
    <w:p w14:paraId="3D0D712C" w14:textId="6AB3447C" w:rsidR="00523DA3" w:rsidRDefault="00523DA3" w:rsidP="00523DA3">
      <w:pPr>
        <w:pStyle w:val="3GPPNormalText"/>
        <w:numPr>
          <w:ilvl w:val="1"/>
          <w:numId w:val="21"/>
        </w:numPr>
        <w:rPr>
          <w:lang w:eastAsia="ko-KR"/>
        </w:rPr>
      </w:pPr>
      <w:r>
        <w:rPr>
          <w:lang w:eastAsia="ko-KR"/>
        </w:rPr>
        <w:t>Prerequisite is FG 24-5</w:t>
      </w:r>
    </w:p>
    <w:p w14:paraId="5B1CE210" w14:textId="77777777" w:rsidR="004F39ED" w:rsidRPr="004F39ED" w:rsidRDefault="004F39ED" w:rsidP="004F39ED">
      <w:pPr>
        <w:pStyle w:val="3GPPNormalText"/>
        <w:numPr>
          <w:ilvl w:val="0"/>
          <w:numId w:val="21"/>
        </w:numPr>
        <w:rPr>
          <w:lang w:val="en-GB" w:eastAsia="ko-KR"/>
        </w:rPr>
      </w:pPr>
      <w:r>
        <w:rPr>
          <w:lang w:eastAsia="ko-KR"/>
        </w:rPr>
        <w:t>For PDCCH monitoring the following behavior should be captured:</w:t>
      </w:r>
    </w:p>
    <w:p w14:paraId="7E51F412" w14:textId="6394B627" w:rsidR="004F39ED" w:rsidRPr="004F39ED" w:rsidRDefault="004F39ED" w:rsidP="004F39ED">
      <w:pPr>
        <w:pStyle w:val="3GPPNormalText"/>
        <w:numPr>
          <w:ilvl w:val="1"/>
          <w:numId w:val="21"/>
        </w:numPr>
        <w:rPr>
          <w:lang w:val="en-GB" w:eastAsia="ko-KR"/>
        </w:rPr>
      </w:pPr>
      <w:r w:rsidRPr="004F39ED">
        <w:rPr>
          <w:lang w:eastAsia="ko-KR"/>
        </w:rPr>
        <w:t>The configurable values for multi-slot PDCCH monitoring operation should be same as the reported X value(s). The  UE is not expected to handle a scenario in which they are different, and a UE might report its monitoring capability for more than one (X,Y) combination.</w:t>
      </w:r>
    </w:p>
    <w:p w14:paraId="290D4A74" w14:textId="7E196F3A" w:rsidR="004F39ED" w:rsidRPr="004F39ED" w:rsidRDefault="004F39ED" w:rsidP="004F39ED">
      <w:pPr>
        <w:pStyle w:val="3GPPNormalText"/>
        <w:numPr>
          <w:ilvl w:val="1"/>
          <w:numId w:val="21"/>
        </w:numPr>
        <w:rPr>
          <w:i/>
          <w:iCs/>
          <w:lang w:val="en-GB" w:eastAsia="ko-KR"/>
        </w:rPr>
      </w:pPr>
      <w:r w:rsidRPr="004F39ED">
        <w:rPr>
          <w:lang w:val="en-GB" w:eastAsia="ko-KR"/>
        </w:rPr>
        <w:t>For each SCS 960 kHz, the minimum configurable multi-slot PDCCH monitoring periodicity is the smallest value X that a UE supports when reporting its PDCCH monitoring capabilities for the corresponding SCS and are UE specific</w:t>
      </w:r>
      <w:r w:rsidRPr="004F39ED">
        <w:rPr>
          <w:i/>
          <w:iCs/>
          <w:lang w:val="en-GB" w:eastAsia="ko-KR"/>
        </w:rPr>
        <w:t>.</w:t>
      </w:r>
    </w:p>
    <w:p w14:paraId="7F60D797" w14:textId="553BBD92" w:rsidR="002255FF" w:rsidRDefault="008C6EF2" w:rsidP="002255FF">
      <w:pPr>
        <w:pStyle w:val="Heading2"/>
        <w:spacing w:before="180"/>
        <w:ind w:left="1138" w:hanging="1138"/>
        <w:jc w:val="both"/>
        <w:rPr>
          <w:sz w:val="32"/>
        </w:rPr>
      </w:pPr>
      <w:r>
        <w:rPr>
          <w:sz w:val="32"/>
          <w:szCs w:val="20"/>
          <w:lang w:eastAsia="ja-JP"/>
        </w:rPr>
        <w:t xml:space="preserve">Proposal 6: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2255FF">
        <w:rPr>
          <w:sz w:val="32"/>
        </w:rPr>
        <w:t>6</w:t>
      </w:r>
      <w:r w:rsidR="00CA1139">
        <w:rPr>
          <w:sz w:val="32"/>
        </w:rPr>
        <w:t>/7</w:t>
      </w:r>
    </w:p>
    <w:p w14:paraId="525DB741" w14:textId="446DA323" w:rsidR="006B5270" w:rsidRPr="00BD6DF9" w:rsidRDefault="00465523" w:rsidP="0043731A">
      <w:pPr>
        <w:pStyle w:val="3GPPNormalText"/>
        <w:numPr>
          <w:ilvl w:val="0"/>
          <w:numId w:val="22"/>
        </w:numPr>
        <w:rPr>
          <w:lang w:eastAsia="ko-KR"/>
        </w:rPr>
      </w:pPr>
      <w:r>
        <w:rPr>
          <w:szCs w:val="22"/>
          <w:lang w:eastAsia="ko-KR"/>
        </w:rPr>
        <w:t xml:space="preserve">In FG 24-6, </w:t>
      </w:r>
      <w:r w:rsidR="00CA1139">
        <w:rPr>
          <w:szCs w:val="22"/>
          <w:lang w:eastAsia="ko-KR"/>
        </w:rPr>
        <w:t>we are fine with removing the brackets around Type 1</w:t>
      </w:r>
    </w:p>
    <w:p w14:paraId="3D184D4E" w14:textId="3615F26C" w:rsidR="00BD6DF9" w:rsidRPr="00BD6DF9" w:rsidRDefault="00BD6DF9" w:rsidP="0043731A">
      <w:pPr>
        <w:pStyle w:val="3GPPNormalText"/>
        <w:numPr>
          <w:ilvl w:val="0"/>
          <w:numId w:val="22"/>
        </w:numPr>
        <w:rPr>
          <w:lang w:eastAsia="ko-KR"/>
        </w:rPr>
      </w:pPr>
      <w:r>
        <w:rPr>
          <w:szCs w:val="22"/>
          <w:lang w:eastAsia="ko-KR"/>
        </w:rPr>
        <w:t>In the FG 24-6 components, we can remove the brackets around “</w:t>
      </w:r>
      <w:r w:rsidRPr="00BD6DF9">
        <w:rPr>
          <w:szCs w:val="22"/>
          <w:lang w:eastAsia="ko-KR"/>
        </w:rPr>
        <w:t>[Support LBT performed per carrier/BWP bandwidth]</w:t>
      </w:r>
      <w:r>
        <w:rPr>
          <w:szCs w:val="22"/>
          <w:lang w:eastAsia="ko-KR"/>
        </w:rPr>
        <w:t>” based on the following agreement:</w:t>
      </w:r>
    </w:p>
    <w:p w14:paraId="7CF0D068" w14:textId="77777777" w:rsidR="00BD6DF9" w:rsidRPr="00BD6DF9" w:rsidRDefault="00BD6DF9" w:rsidP="00BD6DF9">
      <w:pPr>
        <w:pStyle w:val="ListParagraph"/>
        <w:ind w:leftChars="0" w:left="720"/>
        <w:rPr>
          <w:rFonts w:ascii="Calibri" w:hAnsi="Calibri" w:cs="Calibri"/>
          <w:i/>
        </w:rPr>
      </w:pPr>
      <w:r w:rsidRPr="00BD6DF9">
        <w:rPr>
          <w:rFonts w:ascii="Calibri" w:hAnsi="Calibri" w:cs="Calibri"/>
          <w:i/>
          <w:highlight w:val="green"/>
        </w:rPr>
        <w:t>Agreement:</w:t>
      </w:r>
    </w:p>
    <w:p w14:paraId="0301F3C0" w14:textId="1D60C3B0" w:rsidR="00BD6DF9" w:rsidRDefault="00BD6DF9" w:rsidP="00BD6DF9">
      <w:pPr>
        <w:pStyle w:val="3GPPNormalText"/>
        <w:ind w:firstLine="0"/>
        <w:rPr>
          <w:rFonts w:ascii="Calibri" w:hAnsi="Calibri" w:cs="Calibri"/>
          <w:i/>
        </w:rPr>
      </w:pPr>
      <w:r>
        <w:rPr>
          <w:rFonts w:ascii="Calibri" w:hAnsi="Calibri" w:cs="Calibri"/>
          <w:i/>
        </w:rPr>
        <w:t xml:space="preserve">For LBT for single carrier transmission, </w:t>
      </w:r>
      <w:proofErr w:type="spellStart"/>
      <w:r>
        <w:rPr>
          <w:rFonts w:ascii="Calibri" w:hAnsi="Calibri" w:cs="Calibri"/>
          <w:i/>
        </w:rPr>
        <w:t>gNB</w:t>
      </w:r>
      <w:proofErr w:type="spellEnd"/>
      <w:r>
        <w:rPr>
          <w:rFonts w:ascii="Calibri" w:hAnsi="Calibri" w:cs="Calibri"/>
          <w:i/>
        </w:rPr>
        <w:t>/UE performs LBT over the channel bandwidth (or BWP bandwidth)</w:t>
      </w:r>
    </w:p>
    <w:p w14:paraId="243FE8B1" w14:textId="16012185" w:rsidR="00BD6DF9" w:rsidRPr="00BD6DF9" w:rsidRDefault="00BD6DF9" w:rsidP="00BD6DF9">
      <w:pPr>
        <w:pStyle w:val="3GPPNormalText"/>
        <w:ind w:left="420" w:firstLine="0"/>
        <w:rPr>
          <w:iCs/>
          <w:lang w:eastAsia="ko-KR"/>
        </w:rPr>
      </w:pPr>
      <w:r w:rsidRPr="00BD6DF9">
        <w:rPr>
          <w:rFonts w:ascii="Calibri" w:hAnsi="Calibri" w:cs="Calibri"/>
          <w:iCs/>
        </w:rPr>
        <w:t xml:space="preserve">Note that to make it match the agreement, we could modify the text as follows: </w:t>
      </w:r>
      <w:r w:rsidRPr="00BD6DF9">
        <w:rPr>
          <w:iCs/>
          <w:szCs w:val="22"/>
          <w:lang w:eastAsia="ko-KR"/>
        </w:rPr>
        <w:t xml:space="preserve">“[Support LBT performed per carrier </w:t>
      </w:r>
      <w:r w:rsidRPr="00BD6DF9">
        <w:rPr>
          <w:iCs/>
          <w:color w:val="FF0000"/>
          <w:szCs w:val="22"/>
          <w:lang w:eastAsia="ko-KR"/>
        </w:rPr>
        <w:t>[</w:t>
      </w:r>
      <w:r w:rsidRPr="00BD6DF9">
        <w:rPr>
          <w:iCs/>
          <w:strike/>
          <w:color w:val="FF0000"/>
          <w:szCs w:val="22"/>
          <w:lang w:eastAsia="ko-KR"/>
        </w:rPr>
        <w:t xml:space="preserve"> /</w:t>
      </w:r>
      <w:r w:rsidRPr="00BD6DF9">
        <w:rPr>
          <w:iCs/>
          <w:color w:val="FF0000"/>
          <w:szCs w:val="22"/>
          <w:lang w:eastAsia="ko-KR"/>
        </w:rPr>
        <w:t xml:space="preserve"> ]</w:t>
      </w:r>
      <w:r>
        <w:rPr>
          <w:iCs/>
          <w:color w:val="FF0000"/>
          <w:szCs w:val="22"/>
          <w:lang w:eastAsia="ko-KR"/>
        </w:rPr>
        <w:t xml:space="preserve"> </w:t>
      </w:r>
      <w:r w:rsidRPr="00BD6DF9">
        <w:rPr>
          <w:iCs/>
          <w:color w:val="FF0000"/>
          <w:szCs w:val="22"/>
          <w:lang w:eastAsia="ko-KR"/>
        </w:rPr>
        <w:t>or</w:t>
      </w:r>
      <w:r w:rsidRPr="00BD6DF9">
        <w:rPr>
          <w:iCs/>
          <w:szCs w:val="22"/>
          <w:lang w:eastAsia="ko-KR"/>
        </w:rPr>
        <w:t xml:space="preserve"> BWP bandwidth]”</w:t>
      </w:r>
    </w:p>
    <w:p w14:paraId="1ECA9D48" w14:textId="7386D0B2" w:rsidR="00CA1139" w:rsidRDefault="00CA1139" w:rsidP="0043731A">
      <w:pPr>
        <w:pStyle w:val="3GPPNormalText"/>
        <w:numPr>
          <w:ilvl w:val="0"/>
          <w:numId w:val="22"/>
        </w:numPr>
        <w:rPr>
          <w:lang w:eastAsia="ko-KR"/>
        </w:rPr>
      </w:pPr>
      <w:r>
        <w:rPr>
          <w:szCs w:val="22"/>
          <w:lang w:eastAsia="ko-KR"/>
        </w:rPr>
        <w:lastRenderedPageBreak/>
        <w:t>In FG 24-7, we are fine with removing the brackets around Type 2</w:t>
      </w:r>
      <w:r w:rsidR="00BD6DF9">
        <w:rPr>
          <w:szCs w:val="22"/>
          <w:lang w:eastAsia="ko-KR"/>
        </w:rPr>
        <w:t xml:space="preserve"> in the </w:t>
      </w:r>
    </w:p>
    <w:p w14:paraId="5019D826" w14:textId="6AAEDDF1" w:rsidR="002255FF" w:rsidRDefault="001B4F98" w:rsidP="002255FF">
      <w:pPr>
        <w:pStyle w:val="Heading2"/>
        <w:spacing w:before="180"/>
        <w:ind w:left="1138" w:hanging="1138"/>
        <w:jc w:val="both"/>
        <w:rPr>
          <w:sz w:val="32"/>
        </w:rPr>
      </w:pPr>
      <w:r>
        <w:rPr>
          <w:sz w:val="32"/>
          <w:szCs w:val="20"/>
          <w:lang w:eastAsia="ja-JP"/>
        </w:rPr>
        <w:t xml:space="preserve">Proposal 7: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2255FF">
        <w:rPr>
          <w:sz w:val="32"/>
        </w:rPr>
        <w:t>8</w:t>
      </w:r>
    </w:p>
    <w:p w14:paraId="747C90AB" w14:textId="4F24EDCA" w:rsidR="00B71CB3" w:rsidRDefault="00B71CB3" w:rsidP="00C47BA6">
      <w:pPr>
        <w:pStyle w:val="3GPPNormalText"/>
        <w:numPr>
          <w:ilvl w:val="0"/>
          <w:numId w:val="23"/>
        </w:numPr>
        <w:rPr>
          <w:lang w:eastAsia="ko-KR"/>
        </w:rPr>
      </w:pPr>
      <w:r>
        <w:rPr>
          <w:lang w:eastAsia="ko-KR"/>
        </w:rPr>
        <w:t>FG 24-8</w:t>
      </w:r>
      <w:r w:rsidR="00C47BA6">
        <w:rPr>
          <w:lang w:eastAsia="ko-KR"/>
        </w:rPr>
        <w:t>:</w:t>
      </w:r>
      <w:r w:rsidR="004B361C">
        <w:rPr>
          <w:lang w:eastAsia="ko-KR"/>
        </w:rPr>
        <w:t xml:space="preserve"> </w:t>
      </w:r>
      <w:r w:rsidR="004B361C" w:rsidRPr="004B361C">
        <w:rPr>
          <w:lang w:eastAsia="ko-KR"/>
        </w:rPr>
        <w:t xml:space="preserve">the signaling is per band </w:t>
      </w:r>
      <w:r w:rsidR="00C47BA6">
        <w:rPr>
          <w:lang w:eastAsia="ko-KR"/>
        </w:rPr>
        <w:t>but</w:t>
      </w:r>
      <w:r w:rsidR="004B361C" w:rsidRPr="004B361C">
        <w:rPr>
          <w:lang w:eastAsia="ko-KR"/>
        </w:rPr>
        <w:t xml:space="preserve"> is only expected for a band where shared spectrum channel access must be used </w:t>
      </w:r>
      <w:r w:rsidR="004B361C">
        <w:rPr>
          <w:lang w:eastAsia="ko-KR"/>
        </w:rPr>
        <w:t>(similar to</w:t>
      </w:r>
      <w:r w:rsidR="00C47BA6">
        <w:rPr>
          <w:lang w:eastAsia="ko-KR"/>
        </w:rPr>
        <w:t xml:space="preserve"> </w:t>
      </w:r>
      <w:r w:rsidR="004B361C">
        <w:rPr>
          <w:lang w:eastAsia="ko-KR"/>
        </w:rPr>
        <w:t>FG 10-1 for  NR-U in 38.822)</w:t>
      </w:r>
      <w:r w:rsidR="00C47BA6">
        <w:rPr>
          <w:lang w:eastAsia="ko-KR"/>
        </w:rPr>
        <w:t>.</w:t>
      </w:r>
    </w:p>
    <w:p w14:paraId="06227890" w14:textId="0EF8C13F" w:rsidR="002255FF" w:rsidRDefault="001B4F98" w:rsidP="002255FF">
      <w:pPr>
        <w:pStyle w:val="Heading2"/>
        <w:spacing w:before="180"/>
        <w:ind w:left="1138" w:hanging="1138"/>
        <w:jc w:val="both"/>
        <w:rPr>
          <w:sz w:val="32"/>
        </w:rPr>
      </w:pPr>
      <w:r>
        <w:rPr>
          <w:sz w:val="32"/>
          <w:szCs w:val="20"/>
          <w:lang w:eastAsia="ja-JP"/>
        </w:rPr>
        <w:t xml:space="preserve">Proposal 8: </w:t>
      </w:r>
      <w:r w:rsidR="002255FF" w:rsidRPr="00E54611">
        <w:rPr>
          <w:sz w:val="32"/>
          <w:szCs w:val="20"/>
          <w:lang w:eastAsia="ja-JP"/>
        </w:rPr>
        <w:t xml:space="preserve">FG </w:t>
      </w:r>
      <w:r w:rsidR="002255FF">
        <w:rPr>
          <w:sz w:val="32"/>
          <w:szCs w:val="20"/>
          <w:lang w:eastAsia="ja-JP"/>
        </w:rPr>
        <w:t>2</w:t>
      </w:r>
      <w:r w:rsidR="002255FF">
        <w:rPr>
          <w:sz w:val="32"/>
        </w:rPr>
        <w:t>4</w:t>
      </w:r>
      <w:r w:rsidR="002255FF">
        <w:rPr>
          <w:sz w:val="32"/>
          <w:szCs w:val="20"/>
          <w:lang w:eastAsia="ja-JP"/>
        </w:rPr>
        <w:t>-</w:t>
      </w:r>
      <w:r w:rsidR="002255FF">
        <w:rPr>
          <w:sz w:val="32"/>
        </w:rPr>
        <w:t>9</w:t>
      </w:r>
    </w:p>
    <w:p w14:paraId="0FFD57F5" w14:textId="7C3AE8E1" w:rsidR="00847752" w:rsidRDefault="00847752" w:rsidP="0043731A">
      <w:pPr>
        <w:pStyle w:val="3GPPNormalText"/>
        <w:numPr>
          <w:ilvl w:val="0"/>
          <w:numId w:val="24"/>
        </w:numPr>
        <w:rPr>
          <w:lang w:eastAsia="ko-KR"/>
        </w:rPr>
      </w:pPr>
      <w:r>
        <w:rPr>
          <w:lang w:eastAsia="ko-KR"/>
        </w:rPr>
        <w:t>FG 24-9</w:t>
      </w:r>
      <w:r w:rsidR="00C47BA6">
        <w:rPr>
          <w:lang w:eastAsia="ko-KR"/>
        </w:rPr>
        <w:t xml:space="preserve">: </w:t>
      </w:r>
      <w:r w:rsidR="004B361C" w:rsidRPr="004B361C">
        <w:rPr>
          <w:lang w:eastAsia="ko-KR"/>
        </w:rPr>
        <w:t xml:space="preserve">the signaling is per band but is only expected for a band where shared spectrum channel access must be used </w:t>
      </w:r>
      <w:r w:rsidR="004B361C">
        <w:rPr>
          <w:lang w:eastAsia="ko-KR"/>
        </w:rPr>
        <w:t>(similar to</w:t>
      </w:r>
      <w:r w:rsidR="00C47BA6">
        <w:rPr>
          <w:lang w:eastAsia="ko-KR"/>
        </w:rPr>
        <w:t xml:space="preserve"> </w:t>
      </w:r>
      <w:r w:rsidR="004B361C">
        <w:rPr>
          <w:lang w:eastAsia="ko-KR"/>
        </w:rPr>
        <w:t>FG 10-1 for  NR-U in 38.822)</w:t>
      </w:r>
    </w:p>
    <w:p w14:paraId="175446FD" w14:textId="77777777" w:rsidR="00180487" w:rsidRPr="00E34C18" w:rsidRDefault="00180487" w:rsidP="00C47BA6">
      <w:pPr>
        <w:pBdr>
          <w:bottom w:val="single" w:sz="6" w:space="1" w:color="auto"/>
        </w:pBdr>
        <w:tabs>
          <w:tab w:val="left" w:pos="1985"/>
        </w:tabs>
        <w:spacing w:after="120" w:line="288" w:lineRule="auto"/>
        <w:jc w:val="both"/>
        <w:rPr>
          <w:rFonts w:ascii="Arial" w:eastAsia="Malgun Gothic" w:hAnsi="Arial"/>
          <w:lang w:eastAsia="ko-KR"/>
        </w:rPr>
      </w:pPr>
    </w:p>
    <w:p w14:paraId="17340C83" w14:textId="488D9331" w:rsidR="00180487" w:rsidRPr="00A54177" w:rsidRDefault="00180487" w:rsidP="0043731A">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Conclusion</w:t>
      </w:r>
    </w:p>
    <w:p w14:paraId="18B8FB67" w14:textId="56C33932" w:rsidR="00847752" w:rsidRPr="00C47BA6" w:rsidRDefault="00180487" w:rsidP="00C47BA6">
      <w:pPr>
        <w:pStyle w:val="0Maintext"/>
        <w:spacing w:after="120" w:afterAutospacing="0" w:line="240" w:lineRule="auto"/>
        <w:ind w:firstLine="0"/>
        <w:rPr>
          <w:sz w:val="22"/>
          <w:szCs w:val="22"/>
        </w:rPr>
      </w:pPr>
      <w:r w:rsidRPr="00180487">
        <w:rPr>
          <w:sz w:val="22"/>
          <w:szCs w:val="22"/>
        </w:rPr>
        <w:t>In this contribution, we have discussed the preliminary set of UE features for NR operation between 52.6 GHz and 71 GH</w:t>
      </w:r>
      <w:r w:rsidR="008C6EF2">
        <w:rPr>
          <w:sz w:val="22"/>
          <w:szCs w:val="22"/>
        </w:rPr>
        <w:t>z.</w:t>
      </w:r>
    </w:p>
    <w:p w14:paraId="39996E09" w14:textId="77777777" w:rsidR="00180487" w:rsidRPr="00E34C18" w:rsidRDefault="00180487" w:rsidP="00A70277">
      <w:pPr>
        <w:pBdr>
          <w:bottom w:val="single" w:sz="6" w:space="1" w:color="auto"/>
        </w:pBdr>
        <w:tabs>
          <w:tab w:val="left" w:pos="1985"/>
        </w:tabs>
        <w:spacing w:after="120" w:line="288" w:lineRule="auto"/>
        <w:jc w:val="both"/>
        <w:rPr>
          <w:rFonts w:ascii="Arial" w:eastAsia="Malgun Gothic" w:hAnsi="Arial"/>
          <w:lang w:eastAsia="ko-KR"/>
        </w:rPr>
      </w:pPr>
    </w:p>
    <w:p w14:paraId="342B552C" w14:textId="77BEC2E2" w:rsidR="003B0068" w:rsidRPr="00A54177" w:rsidRDefault="003B0068" w:rsidP="0043731A">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Reference</w:t>
      </w:r>
    </w:p>
    <w:p w14:paraId="708DACFA" w14:textId="78BE5D2A" w:rsidR="003B0068" w:rsidRDefault="003B0068" w:rsidP="009B1767">
      <w:pPr>
        <w:overflowPunct w:val="0"/>
        <w:autoSpaceDE w:val="0"/>
        <w:autoSpaceDN w:val="0"/>
        <w:adjustRightInd w:val="0"/>
        <w:spacing w:before="100" w:beforeAutospacing="1" w:after="100" w:afterAutospacing="1"/>
        <w:contextualSpacing/>
        <w:textAlignment w:val="baseline"/>
      </w:pPr>
      <w:r w:rsidRPr="00086626">
        <w:rPr>
          <w:rFonts w:cs="Batang"/>
          <w:sz w:val="20"/>
        </w:rPr>
        <w:t xml:space="preserve">[1] </w:t>
      </w:r>
      <w:r>
        <w:rPr>
          <w:rFonts w:cs="Batang"/>
          <w:sz w:val="20"/>
        </w:rPr>
        <w:t>R1-21</w:t>
      </w:r>
      <w:r w:rsidR="00C60F4E">
        <w:rPr>
          <w:rFonts w:cs="Batang"/>
          <w:sz w:val="20"/>
        </w:rPr>
        <w:t>11808</w:t>
      </w:r>
      <w:r w:rsidRPr="00C60F4E">
        <w:rPr>
          <w:rFonts w:cs="Batang"/>
          <w:sz w:val="20"/>
        </w:rPr>
        <w:t xml:space="preserve">, </w:t>
      </w:r>
      <w:r w:rsidR="00C60F4E" w:rsidRPr="00C60F4E">
        <w:rPr>
          <w:rFonts w:cs="Batang"/>
          <w:sz w:val="20"/>
        </w:rPr>
        <w:t>Summary of UE features for supporting NR from 52.6 GHz to 71 GHz</w:t>
      </w:r>
      <w:r w:rsidRPr="00C60F4E">
        <w:rPr>
          <w:rFonts w:cs="Batang"/>
          <w:sz w:val="20"/>
        </w:rPr>
        <w:t>,</w:t>
      </w:r>
      <w:r w:rsidRPr="00823173">
        <w:rPr>
          <w:rFonts w:cs="Batang"/>
          <w:bCs/>
          <w:sz w:val="20"/>
        </w:rPr>
        <w:t xml:space="preserve"> Moderator</w:t>
      </w:r>
      <w:r w:rsidRPr="006C38F4">
        <w:rPr>
          <w:rFonts w:cs="Batang"/>
          <w:sz w:val="20"/>
        </w:rPr>
        <w:t xml:space="preserve"> (AT&amp;T</w:t>
      </w:r>
      <w:r w:rsidR="00823173">
        <w:rPr>
          <w:rFonts w:cs="Batang"/>
          <w:sz w:val="20"/>
        </w:rPr>
        <w:t xml:space="preserve">), </w:t>
      </w:r>
      <w:r w:rsidR="00C60F4E">
        <w:rPr>
          <w:rFonts w:cs="Batang"/>
          <w:sz w:val="20"/>
        </w:rPr>
        <w:t>November</w:t>
      </w:r>
      <w:r>
        <w:rPr>
          <w:rFonts w:cs="Batang"/>
          <w:sz w:val="20"/>
        </w:rPr>
        <w:t xml:space="preserve"> 2021</w:t>
      </w:r>
    </w:p>
    <w:p w14:paraId="4704AF19" w14:textId="77777777" w:rsidR="002753B9" w:rsidRDefault="002753B9" w:rsidP="002753B9">
      <w:pPr>
        <w:rPr>
          <w:b/>
        </w:rPr>
      </w:pPr>
      <w:r>
        <w:rPr>
          <w:b/>
        </w:rPr>
        <w:br w:type="page"/>
      </w:r>
    </w:p>
    <w:p w14:paraId="5903CE2B" w14:textId="5143DD37" w:rsidR="003B0068" w:rsidRPr="003E6F4B" w:rsidRDefault="003B0068" w:rsidP="002753B9">
      <w:pPr>
        <w:rPr>
          <w:b/>
        </w:rPr>
        <w:sectPr w:rsidR="003B0068" w:rsidRPr="003E6F4B" w:rsidSect="001116E4">
          <w:footerReference w:type="default" r:id="rId13"/>
          <w:pgSz w:w="11906" w:h="16838" w:code="9"/>
          <w:pgMar w:top="851" w:right="1134" w:bottom="567" w:left="1134" w:header="720" w:footer="720" w:gutter="0"/>
          <w:cols w:space="720"/>
          <w:docGrid w:linePitch="326"/>
        </w:sectPr>
      </w:pPr>
    </w:p>
    <w:p w14:paraId="7189740A" w14:textId="0E18910F" w:rsidR="0060021C" w:rsidRDefault="003B0068" w:rsidP="0043731A">
      <w:pPr>
        <w:pStyle w:val="ListParagraph"/>
        <w:keepNext/>
        <w:keepLines/>
        <w:numPr>
          <w:ilvl w:val="0"/>
          <w:numId w:val="2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Appendix: </w:t>
      </w:r>
      <w:r w:rsidR="00BC400E">
        <w:rPr>
          <w:rFonts w:ascii="Arial" w:eastAsia="Batang" w:hAnsi="Arial"/>
          <w:sz w:val="32"/>
          <w:szCs w:val="32"/>
          <w:lang w:eastAsia="ko-KR"/>
        </w:rPr>
        <w:t>R1-21</w:t>
      </w:r>
      <w:r w:rsidR="00C60F4E">
        <w:rPr>
          <w:rFonts w:ascii="Arial" w:eastAsia="Batang" w:hAnsi="Arial"/>
          <w:sz w:val="32"/>
          <w:szCs w:val="32"/>
          <w:lang w:eastAsia="ko-KR"/>
        </w:rPr>
        <w:t>11808</w:t>
      </w:r>
    </w:p>
    <w:p w14:paraId="066B14E3"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red and blue, including the definitions of new FGs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0F4E" w14:paraId="0DFD152E"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550CF98B" w14:textId="77777777" w:rsidR="00C60F4E" w:rsidRDefault="00C60F4E" w:rsidP="000579A7">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6DCE225C" w14:textId="77777777" w:rsidR="00C60F4E" w:rsidRDefault="00C60F4E" w:rsidP="000579A7">
            <w:pPr>
              <w:pStyle w:val="TAL"/>
              <w:rPr>
                <w:rFonts w:cs="Arial"/>
                <w:szCs w:val="18"/>
              </w:rPr>
            </w:pPr>
            <w:r>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14:paraId="18090D99" w14:textId="77777777" w:rsidR="00C60F4E" w:rsidRDefault="00C60F4E" w:rsidP="000579A7">
            <w:pPr>
              <w:pStyle w:val="TAL"/>
              <w:rPr>
                <w:rFonts w:eastAsia="SimSun" w:cs="Arial"/>
                <w:szCs w:val="18"/>
                <w:lang w:eastAsia="zh-CN"/>
              </w:rPr>
            </w:pPr>
            <w:r>
              <w:rPr>
                <w:rFonts w:eastAsia="SimSun" w:cs="Arial"/>
                <w:szCs w:val="18"/>
                <w:lang w:eastAsia="zh-CN"/>
              </w:rPr>
              <w:t xml:space="preserve">Basic FR2-2 </w:t>
            </w:r>
            <w:r>
              <w:rPr>
                <w:rFonts w:eastAsia="SimSun" w:cs="Arial"/>
                <w:strike/>
                <w:color w:val="FF0000"/>
                <w:szCs w:val="18"/>
                <w:lang w:eastAsia="zh-CN"/>
              </w:rPr>
              <w:t>[</w:t>
            </w:r>
            <w:r>
              <w:rPr>
                <w:rFonts w:eastAsia="SimSun" w:cs="Arial"/>
                <w:szCs w:val="18"/>
                <w:lang w:eastAsia="zh-CN"/>
              </w:rPr>
              <w:t>DL</w:t>
            </w:r>
            <w:r>
              <w:rPr>
                <w:rFonts w:eastAsia="SimSun" w:cs="Arial"/>
                <w:strike/>
                <w:color w:val="FF0000"/>
                <w:szCs w:val="18"/>
                <w:lang w:eastAsia="zh-CN"/>
              </w:rPr>
              <w:t>]</w:t>
            </w:r>
            <w:r>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2E5B68E5" w14:textId="77777777" w:rsidR="00C60F4E" w:rsidRDefault="00C60F4E" w:rsidP="000579A7">
            <w:pPr>
              <w:autoSpaceDE w:val="0"/>
              <w:autoSpaceDN w:val="0"/>
              <w:adjustRightInd w:val="0"/>
              <w:snapToGrid w:val="0"/>
              <w:contextualSpacing/>
              <w:rPr>
                <w:rFonts w:cs="Arial"/>
                <w:strike/>
                <w:color w:val="0070C0"/>
                <w:sz w:val="18"/>
                <w:szCs w:val="18"/>
              </w:rPr>
            </w:pPr>
            <w:r>
              <w:rPr>
                <w:rFonts w:cs="Arial"/>
                <w:strike/>
                <w:color w:val="0070C0"/>
                <w:sz w:val="18"/>
                <w:szCs w:val="18"/>
              </w:rPr>
              <w:t>1. Support 120KHz SCS [transmission and] reception [for initial/non-initial access]</w:t>
            </w:r>
          </w:p>
          <w:p w14:paraId="03D3E985" w14:textId="77777777" w:rsidR="00C60F4E" w:rsidRDefault="00C60F4E" w:rsidP="000579A7">
            <w:pPr>
              <w:autoSpaceDE w:val="0"/>
              <w:autoSpaceDN w:val="0"/>
              <w:adjustRightInd w:val="0"/>
              <w:snapToGrid w:val="0"/>
              <w:contextualSpacing/>
              <w:rPr>
                <w:rFonts w:cs="Arial"/>
                <w:strike/>
                <w:color w:val="FF0000"/>
                <w:sz w:val="18"/>
                <w:szCs w:val="18"/>
              </w:rPr>
            </w:pPr>
            <w:r>
              <w:rPr>
                <w:rFonts w:cs="Arial"/>
                <w:strike/>
                <w:color w:val="FF0000"/>
                <w:sz w:val="18"/>
                <w:szCs w:val="18"/>
              </w:rPr>
              <w:t>[2. Support multi-RB PUCCH format 0/1/4 for 120 kHz]</w:t>
            </w:r>
          </w:p>
          <w:p w14:paraId="73B23C00" w14:textId="77777777" w:rsidR="00C60F4E" w:rsidRDefault="00C60F4E" w:rsidP="000579A7">
            <w:pPr>
              <w:autoSpaceDE w:val="0"/>
              <w:autoSpaceDN w:val="0"/>
              <w:adjustRightInd w:val="0"/>
              <w:snapToGrid w:val="0"/>
              <w:contextualSpacing/>
              <w:rPr>
                <w:rFonts w:cs="Arial"/>
                <w:strike/>
                <w:color w:val="FF0000"/>
                <w:sz w:val="18"/>
                <w:szCs w:val="18"/>
              </w:rPr>
            </w:pPr>
            <w:r>
              <w:rPr>
                <w:rFonts w:cs="Arial"/>
                <w:strike/>
                <w:color w:val="FF0000"/>
                <w:sz w:val="18"/>
                <w:szCs w:val="18"/>
              </w:rPr>
              <w:t>[3. PRACH with 120KHz SCS and length 139[/571/1151]]</w:t>
            </w:r>
          </w:p>
          <w:p w14:paraId="17B4BE0B" w14:textId="77777777" w:rsidR="00C60F4E" w:rsidRDefault="00C60F4E" w:rsidP="000579A7">
            <w:pPr>
              <w:autoSpaceDE w:val="0"/>
              <w:autoSpaceDN w:val="0"/>
              <w:adjustRightInd w:val="0"/>
              <w:snapToGrid w:val="0"/>
              <w:contextualSpacing/>
              <w:rPr>
                <w:rFonts w:cs="Arial"/>
                <w:sz w:val="18"/>
                <w:szCs w:val="18"/>
              </w:rPr>
            </w:pPr>
            <w:r>
              <w:rPr>
                <w:rFonts w:cs="Arial"/>
                <w:strike/>
                <w:color w:val="FF0000"/>
                <w:sz w:val="18"/>
                <w:szCs w:val="18"/>
              </w:rPr>
              <w:t>[</w:t>
            </w:r>
            <w:r>
              <w:rPr>
                <w:rFonts w:cs="Arial"/>
                <w:sz w:val="18"/>
                <w:szCs w:val="18"/>
              </w:rPr>
              <w:t xml:space="preserve">4. Support </w:t>
            </w:r>
            <w:r>
              <w:rPr>
                <w:rFonts w:cs="Arial"/>
                <w:color w:val="0070C0"/>
                <w:sz w:val="18"/>
                <w:szCs w:val="18"/>
              </w:rPr>
              <w:t>reception of</w:t>
            </w:r>
            <w:r>
              <w:rPr>
                <w:rFonts w:cs="Arial"/>
                <w:sz w:val="18"/>
                <w:szCs w:val="18"/>
              </w:rPr>
              <w:t xml:space="preserve"> 120kHz subcarrier spacing for DL data and control channels</w:t>
            </w:r>
            <w:r>
              <w:rPr>
                <w:rFonts w:cs="Arial"/>
                <w:color w:val="0070C0"/>
                <w:sz w:val="18"/>
                <w:szCs w:val="18"/>
              </w:rPr>
              <w:t>, SSB,</w:t>
            </w:r>
            <w:r>
              <w:rPr>
                <w:rFonts w:cs="Arial"/>
                <w:sz w:val="18"/>
                <w:szCs w:val="18"/>
              </w:rPr>
              <w:t xml:space="preserve"> and reference signals in FR2-2</w:t>
            </w:r>
            <w:r>
              <w:rPr>
                <w:rFonts w:cs="Arial"/>
                <w:strike/>
                <w:color w:val="FF0000"/>
                <w:sz w:val="18"/>
                <w:szCs w:val="18"/>
              </w:rPr>
              <w:t>]</w:t>
            </w:r>
            <w:r>
              <w:rPr>
                <w:rFonts w:cs="Arial"/>
                <w:color w:val="0070C0"/>
                <w:sz w:val="18"/>
                <w:szCs w:val="18"/>
              </w:rPr>
              <w:t xml:space="preserve"> for non-initial access</w:t>
            </w:r>
          </w:p>
          <w:p w14:paraId="0BEB7129" w14:textId="77777777" w:rsidR="00C60F4E" w:rsidRDefault="00C60F4E" w:rsidP="000579A7">
            <w:pPr>
              <w:autoSpaceDE w:val="0"/>
              <w:autoSpaceDN w:val="0"/>
              <w:adjustRightInd w:val="0"/>
              <w:snapToGrid w:val="0"/>
              <w:contextualSpacing/>
              <w:rPr>
                <w:rFonts w:cs="Arial"/>
                <w:strike/>
                <w:color w:val="FF0000"/>
                <w:sz w:val="18"/>
                <w:szCs w:val="18"/>
              </w:rPr>
            </w:pPr>
            <w:r>
              <w:rPr>
                <w:rFonts w:cs="Arial"/>
                <w:strike/>
                <w:color w:val="FF0000"/>
                <w:sz w:val="18"/>
                <w:szCs w:val="18"/>
              </w:rPr>
              <w:t>[5. Support 120kHz subcarrier spacing for UL data and control channels and reference signals in FR2-2]</w:t>
            </w:r>
          </w:p>
          <w:p w14:paraId="6260D81B" w14:textId="77777777" w:rsidR="00C60F4E" w:rsidRDefault="00C60F4E" w:rsidP="000579A7">
            <w:pPr>
              <w:autoSpaceDE w:val="0"/>
              <w:autoSpaceDN w:val="0"/>
              <w:adjustRightInd w:val="0"/>
              <w:snapToGrid w:val="0"/>
              <w:contextualSpacing/>
              <w:rPr>
                <w:rFonts w:cs="Arial"/>
                <w:strike/>
                <w:color w:val="FF0000"/>
                <w:sz w:val="18"/>
                <w:szCs w:val="18"/>
              </w:rPr>
            </w:pPr>
            <w:r>
              <w:rPr>
                <w:rFonts w:cs="Arial"/>
                <w:strike/>
                <w:color w:val="FF0000"/>
                <w:sz w:val="18"/>
                <w:szCs w:val="18"/>
              </w:rPr>
              <w:t>[6. Support multi-PUSCH[/PDSCH] scheduling by single DCI for the operation with 120 kHz SCS]</w:t>
            </w:r>
          </w:p>
          <w:p w14:paraId="384F7613" w14:textId="77777777" w:rsidR="00C60F4E" w:rsidRDefault="00C60F4E" w:rsidP="000579A7">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7190D1" w14:textId="77777777" w:rsidR="00C60F4E" w:rsidRDefault="00C60F4E" w:rsidP="000579A7">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14:paraId="2ECD7A91"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E3E1F2"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05FCF84" w14:textId="77777777" w:rsidR="00C60F4E" w:rsidRDefault="00C60F4E" w:rsidP="000579A7">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46A8C32F" w14:textId="77777777" w:rsidR="00C60F4E" w:rsidRDefault="00C60F4E" w:rsidP="000579A7">
            <w:pPr>
              <w:pStyle w:val="TAL"/>
              <w:rPr>
                <w:rFonts w:eastAsia="SimSun" w:cs="Arial"/>
                <w:color w:val="000000"/>
                <w:szCs w:val="18"/>
                <w:lang w:eastAsia="zh-CN"/>
              </w:rPr>
            </w:pPr>
            <w:r>
              <w:rPr>
                <w:rFonts w:cs="Arial"/>
                <w:color w:val="00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5354BFCF"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54F4AF4"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7DFB5BE9"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2F0201CA" w14:textId="77777777" w:rsidR="00C60F4E" w:rsidRDefault="00C60F4E" w:rsidP="000579A7">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14:paraId="7B0B7DDE"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02E8A58A" w14:textId="77777777" w:rsidR="00C60F4E" w:rsidRDefault="00C60F4E" w:rsidP="000579A7">
            <w:pPr>
              <w:pStyle w:val="TAL"/>
              <w:rPr>
                <w:rFonts w:cs="Arial"/>
                <w:color w:val="000000"/>
                <w:szCs w:val="18"/>
              </w:rPr>
            </w:pPr>
          </w:p>
          <w:p w14:paraId="32234439" w14:textId="77777777" w:rsidR="00C60F4E" w:rsidRDefault="00C60F4E" w:rsidP="000579A7">
            <w:pPr>
              <w:pStyle w:val="TAL"/>
              <w:rPr>
                <w:rFonts w:cs="Arial"/>
                <w:color w:val="000000"/>
                <w:szCs w:val="18"/>
              </w:rPr>
            </w:pPr>
            <w:r>
              <w:rPr>
                <w:rFonts w:cs="Arial"/>
                <w:color w:val="000000"/>
                <w:szCs w:val="18"/>
              </w:rPr>
              <w:t>[A UE that supports FR2-2 must indicate this FG is supported]</w:t>
            </w:r>
          </w:p>
        </w:tc>
      </w:tr>
      <w:tr w:rsidR="00C60F4E" w14:paraId="3F3A9AFB"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4122415B"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5A320A03" w14:textId="77777777" w:rsidR="00C60F4E" w:rsidRDefault="00C60F4E" w:rsidP="000579A7">
            <w:pPr>
              <w:pStyle w:val="TAL"/>
              <w:rPr>
                <w:rFonts w:cs="Arial"/>
                <w:color w:val="FF0000"/>
                <w:szCs w:val="18"/>
              </w:rPr>
            </w:pPr>
            <w:r>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tcPr>
          <w:p w14:paraId="4CB6F9A5" w14:textId="77777777" w:rsidR="00C60F4E" w:rsidRDefault="00C60F4E" w:rsidP="000579A7">
            <w:pPr>
              <w:pStyle w:val="TAL"/>
              <w:rPr>
                <w:rFonts w:eastAsia="SimSun" w:cs="Arial"/>
                <w:color w:val="FF0000"/>
                <w:szCs w:val="18"/>
                <w:lang w:eastAsia="zh-CN"/>
              </w:rPr>
            </w:pPr>
            <w:r>
              <w:rPr>
                <w:rFonts w:eastAsia="SimSun"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2293FFA4" w14:textId="77777777" w:rsidR="00C60F4E" w:rsidRDefault="00C60F4E" w:rsidP="000579A7">
            <w:pPr>
              <w:autoSpaceDE w:val="0"/>
              <w:autoSpaceDN w:val="0"/>
              <w:adjustRightInd w:val="0"/>
              <w:snapToGrid w:val="0"/>
              <w:contextualSpacing/>
              <w:rPr>
                <w:rFonts w:cs="Arial"/>
                <w:strike/>
                <w:color w:val="FF0000"/>
                <w:sz w:val="18"/>
                <w:szCs w:val="18"/>
                <w:lang w:eastAsia="zh-CN"/>
              </w:rPr>
            </w:pPr>
            <w:r>
              <w:rPr>
                <w:rFonts w:cs="Arial"/>
                <w:strike/>
                <w:color w:val="0070C0"/>
                <w:sz w:val="18"/>
                <w:szCs w:val="18"/>
                <w:lang w:eastAsia="zh-CN"/>
              </w:rPr>
              <w:t>1. Support 120KHz SCS reception for non-initial access</w:t>
            </w:r>
          </w:p>
          <w:p w14:paraId="22C3021C" w14:textId="77777777" w:rsidR="00C60F4E" w:rsidRDefault="00C60F4E" w:rsidP="000579A7">
            <w:pPr>
              <w:autoSpaceDE w:val="0"/>
              <w:autoSpaceDN w:val="0"/>
              <w:adjustRightInd w:val="0"/>
              <w:snapToGrid w:val="0"/>
              <w:contextualSpacing/>
              <w:rPr>
                <w:rFonts w:cs="Arial"/>
                <w:strike/>
                <w:color w:val="0070C0"/>
                <w:sz w:val="18"/>
                <w:szCs w:val="18"/>
                <w:lang w:eastAsia="zh-CN"/>
              </w:rPr>
            </w:pPr>
            <w:r>
              <w:rPr>
                <w:rFonts w:cs="Arial"/>
                <w:strike/>
                <w:color w:val="0070C0"/>
                <w:sz w:val="18"/>
                <w:szCs w:val="18"/>
                <w:lang w:eastAsia="zh-CN"/>
              </w:rPr>
              <w:t>2. Support multi-RB PUCCH format 0/1 for 120 kHz</w:t>
            </w:r>
          </w:p>
          <w:p w14:paraId="2E34A33F" w14:textId="77777777" w:rsidR="00C60F4E" w:rsidRDefault="00C60F4E" w:rsidP="000579A7">
            <w:pPr>
              <w:autoSpaceDE w:val="0"/>
              <w:autoSpaceDN w:val="0"/>
              <w:adjustRightInd w:val="0"/>
              <w:snapToGrid w:val="0"/>
              <w:contextualSpacing/>
              <w:rPr>
                <w:rFonts w:cs="Arial"/>
                <w:color w:val="FF0000"/>
                <w:sz w:val="18"/>
                <w:szCs w:val="18"/>
              </w:rPr>
            </w:pPr>
            <w:r>
              <w:rPr>
                <w:rFonts w:cs="Arial"/>
                <w:color w:val="FF0000"/>
                <w:sz w:val="18"/>
                <w:szCs w:val="18"/>
              </w:rPr>
              <w:t>3. PRACH with 120KHz SCS and length 139</w:t>
            </w:r>
          </w:p>
          <w:p w14:paraId="34676EC5" w14:textId="77777777" w:rsidR="00C60F4E" w:rsidRDefault="00C60F4E" w:rsidP="000579A7">
            <w:pPr>
              <w:autoSpaceDE w:val="0"/>
              <w:autoSpaceDN w:val="0"/>
              <w:adjustRightInd w:val="0"/>
              <w:snapToGrid w:val="0"/>
              <w:contextualSpacing/>
              <w:rPr>
                <w:rFonts w:cs="Arial"/>
                <w:sz w:val="18"/>
                <w:szCs w:val="18"/>
              </w:rPr>
            </w:pPr>
            <w:r>
              <w:rPr>
                <w:rFonts w:cs="Arial"/>
                <w:color w:val="FF0000"/>
                <w:sz w:val="18"/>
                <w:szCs w:val="18"/>
              </w:rPr>
              <w:t xml:space="preserve">4. Support </w:t>
            </w:r>
            <w:r>
              <w:rPr>
                <w:rFonts w:cs="Arial"/>
                <w:color w:val="0070C0"/>
                <w:sz w:val="18"/>
                <w:szCs w:val="18"/>
              </w:rPr>
              <w:t xml:space="preserve">transmission of </w:t>
            </w:r>
            <w:r>
              <w:rPr>
                <w:rFonts w:cs="Arial"/>
                <w:color w:val="FF0000"/>
                <w:sz w:val="18"/>
                <w:szCs w:val="18"/>
              </w:rPr>
              <w:t>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7F114EF5" w14:textId="77777777" w:rsidR="00C60F4E" w:rsidRDefault="00C60F4E" w:rsidP="000579A7">
            <w:pPr>
              <w:pStyle w:val="TAL"/>
              <w:rPr>
                <w:rFonts w:eastAsia="MS Mincho" w:cs="Arial"/>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14:paraId="560F1393"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6ED0F0"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5523533" w14:textId="77777777" w:rsidR="00C60F4E" w:rsidRDefault="00C60F4E" w:rsidP="000579A7">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DCF86DF" w14:textId="77777777" w:rsidR="00C60F4E" w:rsidRDefault="00C60F4E" w:rsidP="000579A7">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D75EC55"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0FF8521F"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4732F8D"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11F40838" w14:textId="77777777" w:rsidR="00C60F4E" w:rsidRDefault="00C60F4E" w:rsidP="000579A7">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14:paraId="59EC1792"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p w14:paraId="515123F7" w14:textId="77777777" w:rsidR="00C60F4E" w:rsidRDefault="00C60F4E" w:rsidP="000579A7">
            <w:pPr>
              <w:pStyle w:val="TAL"/>
              <w:rPr>
                <w:rFonts w:cs="Arial"/>
                <w:color w:val="FF0000"/>
                <w:szCs w:val="18"/>
              </w:rPr>
            </w:pPr>
          </w:p>
          <w:p w14:paraId="30DD9219"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r w:rsidR="00C60F4E" w14:paraId="180C1040"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58571D"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612DBC3" w14:textId="77777777" w:rsidR="00C60F4E" w:rsidRDefault="00C60F4E" w:rsidP="000579A7">
            <w:pPr>
              <w:pStyle w:val="TAL"/>
              <w:rPr>
                <w:rFonts w:cs="Arial"/>
                <w:color w:val="FF0000"/>
                <w:szCs w:val="18"/>
              </w:rPr>
            </w:pPr>
            <w:r>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8594B7" w14:textId="77777777" w:rsidR="00C60F4E" w:rsidRDefault="00C60F4E" w:rsidP="000579A7">
            <w:pPr>
              <w:pStyle w:val="TAL"/>
              <w:rPr>
                <w:rFonts w:eastAsia="SimSun" w:cs="Arial"/>
                <w:color w:val="FF0000"/>
                <w:szCs w:val="18"/>
                <w:lang w:eastAsia="zh-CN"/>
              </w:rPr>
            </w:pPr>
            <w:r>
              <w:rPr>
                <w:rFonts w:cs="Arial"/>
                <w:color w:val="FF0000"/>
                <w:szCs w:val="18"/>
                <w:lang w:eastAsia="zh-CN"/>
              </w:rPr>
              <w:t xml:space="preserve">Wideband PRACH  </w:t>
            </w:r>
            <w:r>
              <w:rPr>
                <w:rFonts w:cs="Arial"/>
                <w:color w:val="0070C0"/>
                <w:szCs w:val="18"/>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A71842" w14:textId="77777777" w:rsidR="00C60F4E" w:rsidRDefault="00C60F4E" w:rsidP="000579A7">
            <w:pPr>
              <w:rPr>
                <w:rFonts w:cs="Arial"/>
                <w:color w:val="FF0000"/>
                <w:sz w:val="18"/>
                <w:szCs w:val="18"/>
              </w:rPr>
            </w:pPr>
            <w:r>
              <w:rPr>
                <w:rFonts w:cs="Arial"/>
                <w:color w:val="FF0000"/>
                <w:sz w:val="18"/>
                <w:szCs w:val="18"/>
              </w:rPr>
              <w:t xml:space="preserve">Enhanced PRACH design for operation by adopting a single long ZC sequence, with ZC sequence </w:t>
            </w:r>
            <w:r>
              <w:rPr>
                <w:rFonts w:cs="Arial"/>
                <w:color w:val="0070C0"/>
                <w:sz w:val="18"/>
                <w:szCs w:val="18"/>
              </w:rPr>
              <w:t>equal to</w:t>
            </w:r>
            <w:r>
              <w:rPr>
                <w:rFonts w:cs="Arial"/>
                <w:color w:val="FF0000"/>
                <w:sz w:val="18"/>
                <w:szCs w:val="18"/>
              </w:rPr>
              <w:t xml:space="preserve"> 1151 for 120kHz and ZC sequence </w:t>
            </w:r>
            <w:r>
              <w:rPr>
                <w:rFonts w:cs="Arial"/>
                <w:color w:val="0070C0"/>
                <w:sz w:val="18"/>
                <w:szCs w:val="18"/>
              </w:rPr>
              <w:t>equal to</w:t>
            </w:r>
            <w:r>
              <w:rPr>
                <w:rFonts w:cs="Arial"/>
                <w:color w:val="FF0000"/>
                <w:sz w:val="18"/>
                <w:szCs w:val="18"/>
              </w:rPr>
              <w:t xml:space="preserve"> 571 for 120kHz</w:t>
            </w:r>
            <w:r>
              <w:rPr>
                <w:rFonts w:cs="Arial"/>
                <w:strike/>
                <w:color w:val="0070C0"/>
                <w:sz w:val="18"/>
                <w:szCs w:val="18"/>
              </w:rPr>
              <w:t xml:space="preserve"> /480kHz</w:t>
            </w:r>
            <w:r>
              <w:rPr>
                <w:rFonts w:cs="Arial"/>
                <w:color w:val="FF0000"/>
                <w:sz w:val="18"/>
                <w:szCs w:val="18"/>
              </w:rPr>
              <w:t>.</w:t>
            </w:r>
          </w:p>
          <w:p w14:paraId="245A6569" w14:textId="77777777" w:rsidR="00C60F4E" w:rsidRDefault="00C60F4E" w:rsidP="000579A7">
            <w:pPr>
              <w:autoSpaceDE w:val="0"/>
              <w:autoSpaceDN w:val="0"/>
              <w:adjustRightInd w:val="0"/>
              <w:snapToGrid w:val="0"/>
              <w:contextualSpacing/>
              <w:rPr>
                <w:rFonts w:cs="Arial"/>
                <w:color w:val="FF0000"/>
                <w:sz w:val="18"/>
                <w:szCs w:val="18"/>
              </w:rPr>
            </w:pPr>
            <w:r>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F120EC" w14:textId="77777777" w:rsidR="00C60F4E" w:rsidRDefault="00C60F4E" w:rsidP="000579A7">
            <w:pPr>
              <w:pStyle w:val="TAL"/>
              <w:rPr>
                <w:rFonts w:eastAsia="MS Mincho" w:cs="Arial"/>
                <w:color w:val="FF000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F88C4EA" w14:textId="77777777" w:rsidR="00C60F4E" w:rsidRDefault="00C60F4E" w:rsidP="000579A7">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F73447" w14:textId="77777777" w:rsidR="00C60F4E" w:rsidRDefault="00C60F4E" w:rsidP="000579A7">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9D5784" w14:textId="77777777" w:rsidR="00C60F4E" w:rsidRDefault="00C60F4E" w:rsidP="000579A7">
            <w:pPr>
              <w:pStyle w:val="TAL"/>
              <w:rPr>
                <w:rFonts w:eastAsia="SimSun"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3346FC" w14:textId="77777777" w:rsidR="00C60F4E" w:rsidRDefault="00C60F4E" w:rsidP="000579A7">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36F7D5" w14:textId="77777777" w:rsidR="00C60F4E" w:rsidRDefault="00C60F4E" w:rsidP="000579A7">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CE6863" w14:textId="77777777" w:rsidR="00C60F4E" w:rsidRDefault="00C60F4E" w:rsidP="000579A7">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B879F25" w14:textId="77777777" w:rsidR="00C60F4E" w:rsidRDefault="00C60F4E" w:rsidP="000579A7">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CF1079C" w14:textId="77777777" w:rsidR="00C60F4E" w:rsidRDefault="00C60F4E" w:rsidP="000579A7">
            <w:pPr>
              <w:pStyle w:val="TAL"/>
              <w:rPr>
                <w:rFonts w:cs="Arial"/>
                <w:color w:val="FF0000"/>
                <w:szCs w:val="18"/>
              </w:rPr>
            </w:pPr>
            <w:r>
              <w:rPr>
                <w:rFonts w:cs="Arial"/>
                <w:color w:val="0070C0"/>
                <w:szCs w:val="18"/>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BDDC36" w14:textId="77777777" w:rsidR="00C60F4E" w:rsidRDefault="00C60F4E" w:rsidP="000579A7">
            <w:pPr>
              <w:pStyle w:val="TAL"/>
              <w:rPr>
                <w:rFonts w:cs="Arial"/>
                <w:color w:val="FF0000"/>
                <w:szCs w:val="18"/>
              </w:rPr>
            </w:pPr>
            <w:r>
              <w:rPr>
                <w:rFonts w:cs="Arial"/>
                <w:color w:val="FF0000"/>
                <w:szCs w:val="18"/>
              </w:rPr>
              <w:t xml:space="preserve">Optional </w:t>
            </w:r>
            <w:r>
              <w:rPr>
                <w:rFonts w:cs="Arial"/>
                <w:color w:val="0070C0"/>
                <w:szCs w:val="18"/>
              </w:rPr>
              <w:t>[with/without]</w:t>
            </w:r>
            <w:r>
              <w:rPr>
                <w:rFonts w:cs="Arial"/>
                <w:color w:val="FF0000"/>
                <w:szCs w:val="18"/>
              </w:rPr>
              <w:t xml:space="preserve">capability </w:t>
            </w:r>
            <w:proofErr w:type="spellStart"/>
            <w:r>
              <w:rPr>
                <w:rFonts w:cs="Arial"/>
                <w:color w:val="FF0000"/>
                <w:szCs w:val="18"/>
              </w:rPr>
              <w:t>signalling</w:t>
            </w:r>
            <w:proofErr w:type="spellEnd"/>
          </w:p>
          <w:p w14:paraId="0FB5FD3B" w14:textId="77777777" w:rsidR="00C60F4E" w:rsidRDefault="00C60F4E" w:rsidP="000579A7">
            <w:pPr>
              <w:pStyle w:val="TAL"/>
              <w:rPr>
                <w:rFonts w:cs="Arial"/>
                <w:color w:val="FF0000"/>
                <w:szCs w:val="18"/>
              </w:rPr>
            </w:pPr>
          </w:p>
          <w:p w14:paraId="53C06C6A"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r w:rsidR="00C60F4E" w14:paraId="5E7DB7C6"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21D836C0"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7EB932DF" w14:textId="77777777" w:rsidR="00C60F4E" w:rsidRDefault="00C60F4E" w:rsidP="000579A7">
            <w:pPr>
              <w:pStyle w:val="TAL"/>
              <w:rPr>
                <w:rFonts w:cs="Arial"/>
                <w:color w:val="FF0000"/>
                <w:szCs w:val="18"/>
              </w:rPr>
            </w:pPr>
            <w:r>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tcPr>
          <w:p w14:paraId="21E18E06" w14:textId="77777777" w:rsidR="00C60F4E" w:rsidRDefault="00C60F4E" w:rsidP="000579A7">
            <w:pPr>
              <w:pStyle w:val="TAL"/>
              <w:rPr>
                <w:rFonts w:cs="Arial"/>
                <w:color w:val="0070C0"/>
                <w:szCs w:val="18"/>
                <w:lang w:eastAsia="zh-CN"/>
              </w:rPr>
            </w:pPr>
            <w:r>
              <w:rPr>
                <w:rFonts w:cs="Arial"/>
                <w:color w:val="0070C0"/>
                <w:szCs w:val="18"/>
                <w:lang w:eastAsia="zh-CN"/>
              </w:rPr>
              <w:t>Multi-RB support</w:t>
            </w:r>
          </w:p>
          <w:p w14:paraId="65123D24" w14:textId="77777777" w:rsidR="00C60F4E" w:rsidRDefault="00C60F4E" w:rsidP="000579A7">
            <w:pPr>
              <w:pStyle w:val="TAL"/>
              <w:rPr>
                <w:rFonts w:cs="Arial"/>
                <w:color w:val="FF0000"/>
                <w:szCs w:val="18"/>
                <w:lang w:eastAsia="zh-CN"/>
              </w:rPr>
            </w:pPr>
            <w:r>
              <w:rPr>
                <w:rFonts w:cs="Arial"/>
                <w:color w:val="0070C0"/>
                <w:szCs w:val="18"/>
                <w:lang w:eastAsia="zh-CN"/>
              </w:rPr>
              <w:t>PUCCH format 0/1/4 for 120 kHz</w:t>
            </w:r>
            <w:r>
              <w:rPr>
                <w:rFonts w:cs="Arial"/>
                <w:color w:val="FF0000"/>
                <w:szCs w:val="18"/>
                <w:lang w:eastAsia="zh-CN"/>
              </w:rPr>
              <w:t xml:space="preserve"> </w:t>
            </w:r>
            <w:r>
              <w:rPr>
                <w:rFonts w:cs="Arial"/>
                <w:color w:val="0070C0"/>
                <w:szCs w:val="18"/>
                <w:shd w:val="clear" w:color="auto" w:fill="FFFF00"/>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07C07A6E" w14:textId="77777777" w:rsidR="00C60F4E" w:rsidRDefault="00C60F4E" w:rsidP="000579A7">
            <w:pPr>
              <w:pStyle w:val="TAL"/>
              <w:tabs>
                <w:tab w:val="left" w:pos="360"/>
              </w:tabs>
              <w:spacing w:line="256" w:lineRule="auto"/>
              <w:rPr>
                <w:rFonts w:cs="Arial"/>
                <w:color w:val="FF0000"/>
                <w:szCs w:val="18"/>
                <w:lang w:eastAsia="zh-CN"/>
              </w:rPr>
            </w:pPr>
            <w:r>
              <w:rPr>
                <w:rFonts w:cs="Arial"/>
                <w:color w:val="FF0000"/>
                <w:szCs w:val="18"/>
                <w:lang w:eastAsia="zh-CN"/>
              </w:rPr>
              <w:t xml:space="preserve">1. Support multi-RB PUCCH format 4 for 120 kHz </w:t>
            </w:r>
          </w:p>
          <w:p w14:paraId="7E257419" w14:textId="77777777" w:rsidR="00C60F4E" w:rsidRDefault="00C60F4E" w:rsidP="000579A7">
            <w:pPr>
              <w:autoSpaceDE w:val="0"/>
              <w:autoSpaceDN w:val="0"/>
              <w:adjustRightInd w:val="0"/>
              <w:snapToGrid w:val="0"/>
              <w:contextualSpacing/>
              <w:rPr>
                <w:rFonts w:cs="Arial"/>
                <w:color w:val="0070C0"/>
                <w:sz w:val="18"/>
                <w:szCs w:val="18"/>
                <w:lang w:eastAsia="zh-CN"/>
              </w:rPr>
            </w:pPr>
            <w:r>
              <w:rPr>
                <w:rFonts w:cs="Arial"/>
                <w:color w:val="0070C0"/>
                <w:sz w:val="18"/>
                <w:szCs w:val="18"/>
                <w:lang w:eastAsia="zh-CN"/>
              </w:rPr>
              <w:t>2. Support multi-RB PUCCH format 0/1 for 120 kHz</w:t>
            </w:r>
          </w:p>
          <w:p w14:paraId="7DE3CE60" w14:textId="77777777" w:rsidR="00C60F4E" w:rsidRDefault="00C60F4E" w:rsidP="000579A7">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7713D46" w14:textId="77777777" w:rsidR="00C60F4E" w:rsidRDefault="00C60F4E" w:rsidP="000579A7">
            <w:pPr>
              <w:pStyle w:val="TAL"/>
              <w:rPr>
                <w:rFonts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14:paraId="3E487EC5" w14:textId="77777777" w:rsidR="00C60F4E" w:rsidRDefault="00C60F4E" w:rsidP="000579A7">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342B52" w14:textId="77777777" w:rsidR="00C60F4E" w:rsidRDefault="00C60F4E" w:rsidP="000579A7">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326EEE3D" w14:textId="77777777" w:rsidR="00C60F4E" w:rsidRDefault="00C60F4E" w:rsidP="000579A7">
            <w:pPr>
              <w:pStyle w:val="TAL"/>
              <w:rPr>
                <w:rFonts w:eastAsia="SimSun"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4B660F7" w14:textId="77777777" w:rsidR="00C60F4E" w:rsidRDefault="00C60F4E" w:rsidP="000579A7">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3B2D685" w14:textId="77777777" w:rsidR="00C60F4E" w:rsidRDefault="00C60F4E" w:rsidP="000579A7">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3EDC90A5" w14:textId="77777777" w:rsidR="00C60F4E" w:rsidRDefault="00C60F4E" w:rsidP="000579A7">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2EA5EC19" w14:textId="77777777" w:rsidR="00C60F4E" w:rsidRDefault="00C60F4E" w:rsidP="000579A7">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2E5F52F9" w14:textId="77777777" w:rsidR="00C60F4E" w:rsidRDefault="00C60F4E" w:rsidP="000579A7">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19FEF6C5"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p w14:paraId="654DB503" w14:textId="77777777" w:rsidR="00C60F4E" w:rsidRDefault="00C60F4E" w:rsidP="000579A7">
            <w:pPr>
              <w:pStyle w:val="TAL"/>
              <w:rPr>
                <w:rFonts w:cs="Arial"/>
                <w:color w:val="FF0000"/>
                <w:szCs w:val="18"/>
              </w:rPr>
            </w:pPr>
          </w:p>
          <w:p w14:paraId="71261EEF"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r w:rsidR="00C60F4E" w14:paraId="7D538597"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18001800"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56A56F25" w14:textId="77777777" w:rsidR="00C60F4E" w:rsidRDefault="00C60F4E" w:rsidP="000579A7">
            <w:pPr>
              <w:pStyle w:val="TAL"/>
              <w:rPr>
                <w:rFonts w:cs="Arial"/>
                <w:color w:val="FF0000"/>
                <w:szCs w:val="18"/>
              </w:rPr>
            </w:pPr>
            <w:r>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tcPr>
          <w:p w14:paraId="23A5D2A8" w14:textId="77777777" w:rsidR="00C60F4E" w:rsidRDefault="00C60F4E" w:rsidP="000579A7">
            <w:pPr>
              <w:pStyle w:val="TAL"/>
              <w:rPr>
                <w:rFonts w:eastAsia="SimSun" w:cs="Arial"/>
                <w:color w:val="FF0000"/>
                <w:szCs w:val="18"/>
                <w:lang w:eastAsia="zh-CN"/>
              </w:rPr>
            </w:pPr>
            <w:r>
              <w:rPr>
                <w:rFonts w:cs="Arial"/>
                <w:color w:val="FF0000"/>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2B8F464F" w14:textId="77777777" w:rsidR="00C60F4E" w:rsidRDefault="00C60F4E" w:rsidP="000579A7">
            <w:pPr>
              <w:autoSpaceDE w:val="0"/>
              <w:autoSpaceDN w:val="0"/>
              <w:adjustRightInd w:val="0"/>
              <w:snapToGrid w:val="0"/>
              <w:contextualSpacing/>
              <w:rPr>
                <w:rFonts w:cs="Arial"/>
                <w:color w:val="FF0000"/>
                <w:sz w:val="18"/>
                <w:szCs w:val="18"/>
              </w:rPr>
            </w:pPr>
            <w:r>
              <w:rPr>
                <w:rFonts w:cs="Arial"/>
                <w:color w:val="FF0000"/>
                <w:sz w:val="18"/>
                <w:szCs w:val="18"/>
              </w:rPr>
              <w:t xml:space="preserve">1. </w:t>
            </w:r>
            <w:proofErr w:type="gramStart"/>
            <w:r>
              <w:rPr>
                <w:rFonts w:cs="Arial"/>
                <w:color w:val="FF0000"/>
                <w:sz w:val="18"/>
                <w:szCs w:val="18"/>
              </w:rPr>
              <w:t>Multi-PDSCH</w:t>
            </w:r>
            <w:proofErr w:type="gramEnd"/>
            <w:r>
              <w:rPr>
                <w:rFonts w:cs="Arial"/>
                <w:color w:val="FF0000"/>
                <w:sz w:val="18"/>
                <w:szCs w:val="18"/>
              </w:rPr>
              <w:t xml:space="preserve"> scheduling by single DCI for the operation with 120 kHz SCS</w:t>
            </w:r>
          </w:p>
          <w:p w14:paraId="3288FEEB" w14:textId="77777777" w:rsidR="00C60F4E" w:rsidRDefault="00C60F4E" w:rsidP="000579A7">
            <w:pPr>
              <w:autoSpaceDE w:val="0"/>
              <w:autoSpaceDN w:val="0"/>
              <w:adjustRightInd w:val="0"/>
              <w:snapToGrid w:val="0"/>
              <w:contextualSpacing/>
              <w:rPr>
                <w:rFonts w:cs="Arial"/>
                <w:color w:val="FF0000"/>
                <w:sz w:val="18"/>
                <w:szCs w:val="18"/>
              </w:rPr>
            </w:pPr>
            <w:r>
              <w:rPr>
                <w:rFonts w:cs="Arial"/>
                <w:color w:val="0070C0"/>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14:paraId="4CA85C61" w14:textId="77777777" w:rsidR="00C60F4E" w:rsidRDefault="00C60F4E" w:rsidP="000579A7">
            <w:pPr>
              <w:pStyle w:val="TAL"/>
              <w:rPr>
                <w:rFonts w:eastAsia="MS Mincho" w:cs="Arial"/>
                <w:color w:val="0070C0"/>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14:paraId="71ECDB5D" w14:textId="77777777" w:rsidR="00C60F4E" w:rsidRDefault="00C60F4E" w:rsidP="000579A7">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A86EBB" w14:textId="77777777" w:rsidR="00C60F4E" w:rsidRDefault="00C60F4E" w:rsidP="000579A7">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26ACBDCC" w14:textId="77777777" w:rsidR="00C60F4E" w:rsidRDefault="00C60F4E" w:rsidP="000579A7">
            <w:pPr>
              <w:pStyle w:val="TAL"/>
              <w:rPr>
                <w:rFonts w:eastAsia="SimSun"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BFA07FC" w14:textId="77777777" w:rsidR="00C60F4E" w:rsidRDefault="00C60F4E" w:rsidP="000579A7">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2113652" w14:textId="77777777" w:rsidR="00C60F4E" w:rsidRDefault="00C60F4E" w:rsidP="000579A7">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795DD794" w14:textId="77777777" w:rsidR="00C60F4E" w:rsidRDefault="00C60F4E" w:rsidP="000579A7">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20244945" w14:textId="77777777" w:rsidR="00C60F4E" w:rsidRDefault="00C60F4E" w:rsidP="000579A7">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2B1BA353" w14:textId="77777777" w:rsidR="00C60F4E" w:rsidRDefault="00C60F4E" w:rsidP="000579A7">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5E557706"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p w14:paraId="0FC41326" w14:textId="77777777" w:rsidR="00C60F4E" w:rsidRDefault="00C60F4E" w:rsidP="000579A7">
            <w:pPr>
              <w:pStyle w:val="TAL"/>
              <w:rPr>
                <w:rFonts w:cs="Arial"/>
                <w:color w:val="FF0000"/>
                <w:szCs w:val="18"/>
              </w:rPr>
            </w:pPr>
          </w:p>
          <w:p w14:paraId="701F56D8"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r w:rsidR="00C60F4E" w14:paraId="7BA66E9F"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0838EC11"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AC5058C" w14:textId="77777777" w:rsidR="00C60F4E" w:rsidRDefault="00C60F4E" w:rsidP="000579A7">
            <w:pPr>
              <w:pStyle w:val="TAL"/>
              <w:rPr>
                <w:rFonts w:cs="Arial"/>
                <w:color w:val="FF0000"/>
                <w:szCs w:val="18"/>
              </w:rPr>
            </w:pPr>
            <w:r>
              <w:rPr>
                <w:rFonts w:cs="Arial"/>
                <w:color w:val="FF0000"/>
                <w:szCs w:val="18"/>
              </w:rPr>
              <w:t>24-1e</w:t>
            </w:r>
          </w:p>
        </w:tc>
        <w:tc>
          <w:tcPr>
            <w:tcW w:w="1559" w:type="dxa"/>
            <w:tcBorders>
              <w:top w:val="single" w:sz="4" w:space="0" w:color="auto"/>
              <w:left w:val="single" w:sz="4" w:space="0" w:color="auto"/>
              <w:bottom w:val="single" w:sz="4" w:space="0" w:color="auto"/>
              <w:right w:val="single" w:sz="4" w:space="0" w:color="auto"/>
            </w:tcBorders>
          </w:tcPr>
          <w:p w14:paraId="43727645" w14:textId="77777777" w:rsidR="00C60F4E" w:rsidRDefault="00C60F4E" w:rsidP="000579A7">
            <w:pPr>
              <w:pStyle w:val="TAL"/>
              <w:rPr>
                <w:rFonts w:cs="Arial"/>
                <w:color w:val="FF0000"/>
                <w:szCs w:val="18"/>
                <w:lang w:eastAsia="zh-CN"/>
              </w:rPr>
            </w:pPr>
            <w:r>
              <w:rPr>
                <w:rFonts w:cs="Arial"/>
                <w:color w:val="FF0000"/>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19300791" w14:textId="77777777" w:rsidR="00C60F4E" w:rsidRDefault="00C60F4E" w:rsidP="000579A7">
            <w:pPr>
              <w:autoSpaceDE w:val="0"/>
              <w:autoSpaceDN w:val="0"/>
              <w:adjustRightInd w:val="0"/>
              <w:snapToGrid w:val="0"/>
              <w:contextualSpacing/>
              <w:rPr>
                <w:rFonts w:cs="Arial"/>
                <w:color w:val="FF0000"/>
                <w:sz w:val="18"/>
                <w:szCs w:val="18"/>
              </w:rPr>
            </w:pPr>
            <w:r>
              <w:rPr>
                <w:rFonts w:cs="Arial"/>
                <w:color w:val="FF0000"/>
                <w:sz w:val="18"/>
                <w:szCs w:val="18"/>
              </w:rPr>
              <w:t xml:space="preserve">1. </w:t>
            </w:r>
            <w:proofErr w:type="gramStart"/>
            <w:r>
              <w:rPr>
                <w:rFonts w:cs="Arial"/>
                <w:color w:val="FF0000"/>
                <w:sz w:val="18"/>
                <w:szCs w:val="18"/>
              </w:rPr>
              <w:t>Multi-PUSCH</w:t>
            </w:r>
            <w:proofErr w:type="gramEnd"/>
            <w:r>
              <w:rPr>
                <w:rFonts w:cs="Arial"/>
                <w:color w:val="FF0000"/>
                <w:sz w:val="18"/>
                <w:szCs w:val="18"/>
              </w:rPr>
              <w:t xml:space="preserve">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629EF8A0" w14:textId="77777777" w:rsidR="00C60F4E" w:rsidRDefault="00C60F4E" w:rsidP="000579A7">
            <w:pPr>
              <w:pStyle w:val="TAL"/>
              <w:rPr>
                <w:rFonts w:eastAsia="MS Mincho"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14:paraId="07B4FFC0" w14:textId="77777777" w:rsidR="00C60F4E" w:rsidRDefault="00C60F4E" w:rsidP="000579A7">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5C41243" w14:textId="77777777" w:rsidR="00C60F4E" w:rsidRDefault="00C60F4E" w:rsidP="000579A7">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14:paraId="0DFD5FF2" w14:textId="77777777" w:rsidR="00C60F4E" w:rsidRDefault="00C60F4E" w:rsidP="000579A7">
            <w:pPr>
              <w:pStyle w:val="TAL"/>
              <w:rPr>
                <w:rFonts w:eastAsia="SimSun" w:cs="Arial"/>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C5684F4" w14:textId="77777777" w:rsidR="00C60F4E" w:rsidRDefault="00C60F4E" w:rsidP="000579A7">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E376DC4" w14:textId="77777777" w:rsidR="00C60F4E" w:rsidRDefault="00C60F4E" w:rsidP="000579A7">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14:paraId="1F7ACBFA" w14:textId="77777777" w:rsidR="00C60F4E" w:rsidRDefault="00C60F4E" w:rsidP="000579A7">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14:paraId="44EFEC25" w14:textId="77777777" w:rsidR="00C60F4E" w:rsidRDefault="00C60F4E" w:rsidP="000579A7">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14:paraId="4343155E" w14:textId="77777777" w:rsidR="00C60F4E" w:rsidRDefault="00C60F4E" w:rsidP="000579A7">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F978D63"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p w14:paraId="741811C9" w14:textId="77777777" w:rsidR="00C60F4E" w:rsidRDefault="00C60F4E" w:rsidP="000579A7">
            <w:pPr>
              <w:pStyle w:val="TAL"/>
              <w:rPr>
                <w:rFonts w:cs="Arial"/>
                <w:color w:val="FF0000"/>
                <w:szCs w:val="18"/>
              </w:rPr>
            </w:pPr>
          </w:p>
          <w:p w14:paraId="5A6F51EA"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r w:rsidR="00C60F4E" w14:paraId="133C0673"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3AEECA31" w14:textId="77777777" w:rsidR="00C60F4E" w:rsidRDefault="00C60F4E" w:rsidP="000579A7">
            <w:pPr>
              <w:pStyle w:val="TAL"/>
              <w:rPr>
                <w:rFonts w:cs="Arial"/>
                <w:color w:val="FF0000"/>
                <w:szCs w:val="18"/>
              </w:rPr>
            </w:pPr>
            <w:r>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75CF7A29" w14:textId="77777777" w:rsidR="00C60F4E" w:rsidRDefault="00C60F4E" w:rsidP="000579A7">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14:paraId="338E7839" w14:textId="77777777" w:rsidR="00C60F4E" w:rsidRDefault="00C60F4E" w:rsidP="000579A7">
            <w:pPr>
              <w:pStyle w:val="TAL"/>
              <w:rPr>
                <w:rFonts w:cs="Arial"/>
                <w:color w:val="FF0000"/>
                <w:szCs w:val="18"/>
                <w:lang w:eastAsia="zh-CN"/>
              </w:rPr>
            </w:pPr>
            <w:r>
              <w:rPr>
                <w:rFonts w:eastAsia="SimSun" w:cs="Arial"/>
                <w:szCs w:val="18"/>
                <w:lang w:eastAsia="zh-CN"/>
              </w:rPr>
              <w:t xml:space="preserve">120KHz SSB </w:t>
            </w:r>
            <w:r>
              <w:rPr>
                <w:rFonts w:eastAsia="SimSun" w:cs="Arial"/>
                <w:strike/>
                <w:color w:val="0070C0"/>
                <w:szCs w:val="18"/>
                <w:lang w:eastAsia="zh-CN"/>
              </w:rPr>
              <w:t>based stand-alone</w:t>
            </w:r>
            <w:r>
              <w:rPr>
                <w:rFonts w:eastAsia="SimSun" w:cs="Arial"/>
                <w:szCs w:val="18"/>
                <w:lang w:eastAsia="zh-CN"/>
              </w:rPr>
              <w:t xml:space="preserve"> support </w:t>
            </w:r>
            <w:r>
              <w:rPr>
                <w:rFonts w:eastAsia="SimSun" w:cs="Arial"/>
                <w:color w:val="0070C0"/>
                <w:szCs w:val="18"/>
                <w:lang w:eastAsia="zh-CN"/>
              </w:rPr>
              <w:t xml:space="preserve">for SA/DC </w:t>
            </w:r>
            <w:r>
              <w:rPr>
                <w:rFonts w:eastAsia="SimSun" w:cs="Arial"/>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14:paraId="7BA6E9F6" w14:textId="77777777" w:rsidR="00C60F4E" w:rsidRDefault="00C60F4E" w:rsidP="000579A7">
            <w:pPr>
              <w:autoSpaceDE w:val="0"/>
              <w:autoSpaceDN w:val="0"/>
              <w:adjustRightInd w:val="0"/>
              <w:snapToGrid w:val="0"/>
              <w:contextualSpacing/>
              <w:rPr>
                <w:rFonts w:cs="Arial"/>
                <w:sz w:val="18"/>
                <w:szCs w:val="18"/>
              </w:rPr>
            </w:pPr>
            <w:r>
              <w:rPr>
                <w:rFonts w:cs="Arial"/>
                <w:sz w:val="18"/>
                <w:szCs w:val="18"/>
              </w:rPr>
              <w:t xml:space="preserve">1. Support 120KHz SSB for </w:t>
            </w:r>
            <w:r>
              <w:rPr>
                <w:rFonts w:cs="Arial"/>
                <w:color w:val="0070C0"/>
                <w:sz w:val="18"/>
                <w:szCs w:val="18"/>
              </w:rPr>
              <w:t xml:space="preserve">SA/DC </w:t>
            </w:r>
            <w:r>
              <w:rPr>
                <w:rFonts w:cs="Arial"/>
                <w:strike/>
                <w:color w:val="0070C0"/>
                <w:sz w:val="18"/>
                <w:szCs w:val="18"/>
              </w:rPr>
              <w:t>initial access</w:t>
            </w:r>
            <w:r>
              <w:rPr>
                <w:rFonts w:cs="Arial"/>
                <w:color w:val="0070C0"/>
                <w:sz w:val="18"/>
                <w:szCs w:val="18"/>
              </w:rPr>
              <w:t xml:space="preserve"> </w:t>
            </w:r>
            <w:r>
              <w:rPr>
                <w:rFonts w:cs="Arial"/>
                <w:sz w:val="18"/>
                <w:szCs w:val="18"/>
              </w:rPr>
              <w:t>in FR2-2</w:t>
            </w:r>
          </w:p>
          <w:p w14:paraId="4D6A789B" w14:textId="77777777" w:rsidR="00C60F4E" w:rsidRDefault="00C60F4E" w:rsidP="000579A7">
            <w:pPr>
              <w:autoSpaceDE w:val="0"/>
              <w:autoSpaceDN w:val="0"/>
              <w:adjustRightInd w:val="0"/>
              <w:snapToGrid w:val="0"/>
              <w:contextualSpacing/>
              <w:rPr>
                <w:rFonts w:cs="Arial"/>
                <w:strike/>
                <w:color w:val="0070C0"/>
                <w:sz w:val="18"/>
                <w:szCs w:val="18"/>
              </w:rPr>
            </w:pPr>
            <w:r>
              <w:rPr>
                <w:rFonts w:cs="Arial"/>
                <w:strike/>
                <w:color w:val="0070C0"/>
                <w:sz w:val="18"/>
                <w:szCs w:val="18"/>
              </w:rPr>
              <w:t>2. PRACH with 120KHz SCS and length 139</w:t>
            </w:r>
          </w:p>
          <w:p w14:paraId="08A19E11" w14:textId="77777777" w:rsidR="00C60F4E" w:rsidRDefault="00C60F4E" w:rsidP="000579A7">
            <w:pPr>
              <w:autoSpaceDE w:val="0"/>
              <w:autoSpaceDN w:val="0"/>
              <w:adjustRightInd w:val="0"/>
              <w:snapToGrid w:val="0"/>
              <w:contextualSpacing/>
              <w:rPr>
                <w:rFonts w:cs="Arial"/>
                <w:sz w:val="18"/>
                <w:szCs w:val="18"/>
              </w:rPr>
            </w:pPr>
          </w:p>
          <w:p w14:paraId="3B3997CA" w14:textId="77777777" w:rsidR="00C60F4E" w:rsidRDefault="00C60F4E" w:rsidP="000579A7">
            <w:pPr>
              <w:autoSpaceDE w:val="0"/>
              <w:autoSpaceDN w:val="0"/>
              <w:adjustRightInd w:val="0"/>
              <w:snapToGrid w:val="0"/>
              <w:contextualSpacing/>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B810144" w14:textId="77777777" w:rsidR="00C60F4E" w:rsidRDefault="00C60F4E" w:rsidP="000579A7">
            <w:pPr>
              <w:pStyle w:val="TAL"/>
              <w:rPr>
                <w:rFonts w:eastAsia="MS Mincho" w:cs="Arial"/>
                <w:color w:val="FF0000"/>
                <w:szCs w:val="18"/>
                <w:highlight w:val="yellow"/>
              </w:rPr>
            </w:pPr>
            <w:r>
              <w:rPr>
                <w:rFonts w:eastAsia="MS Mincho" w:cs="Arial"/>
                <w:color w:val="0070C0"/>
                <w:szCs w:val="18"/>
                <w:highlight w:val="yellow"/>
              </w:rPr>
              <w:t>[24-1, 24-1a]</w:t>
            </w:r>
          </w:p>
        </w:tc>
        <w:tc>
          <w:tcPr>
            <w:tcW w:w="858" w:type="dxa"/>
            <w:tcBorders>
              <w:top w:val="single" w:sz="4" w:space="0" w:color="auto"/>
              <w:left w:val="single" w:sz="4" w:space="0" w:color="auto"/>
              <w:bottom w:val="single" w:sz="4" w:space="0" w:color="auto"/>
              <w:right w:val="single" w:sz="4" w:space="0" w:color="auto"/>
            </w:tcBorders>
          </w:tcPr>
          <w:p w14:paraId="0F1A623A" w14:textId="77777777" w:rsidR="00C60F4E" w:rsidRDefault="00C60F4E" w:rsidP="000579A7">
            <w:pPr>
              <w:pStyle w:val="TAL"/>
              <w:rPr>
                <w:rFonts w:eastAsia="SimSun" w:cs="Arial"/>
                <w:color w:val="FF0000"/>
                <w:szCs w:val="18"/>
                <w:lang w:eastAsia="zh-CN"/>
              </w:rPr>
            </w:pPr>
            <w:r>
              <w:rPr>
                <w:rFonts w:eastAsia="SimSun" w:cs="Arial"/>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36FA5B" w14:textId="77777777" w:rsidR="00C60F4E" w:rsidRDefault="00C60F4E" w:rsidP="000579A7">
            <w:pPr>
              <w:pStyle w:val="TAL"/>
              <w:rPr>
                <w:rFonts w:cs="Arial"/>
                <w:color w:val="FF0000"/>
                <w:szCs w:val="18"/>
              </w:rPr>
            </w:pPr>
            <w:r>
              <w:rPr>
                <w:rFonts w:eastAsia="SimSun"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22F19C7" w14:textId="77777777" w:rsidR="00C60F4E" w:rsidRDefault="00C60F4E" w:rsidP="000579A7">
            <w:pPr>
              <w:pStyle w:val="TAL"/>
              <w:rPr>
                <w:rFonts w:eastAsia="SimSun" w:cs="Arial"/>
                <w:color w:val="FF0000"/>
                <w:szCs w:val="18"/>
                <w:lang w:eastAsia="zh-CN"/>
              </w:rPr>
            </w:pPr>
            <w:r>
              <w:rPr>
                <w:rFonts w:eastAsia="SimSun" w:cs="Arial"/>
                <w:color w:val="FF0000"/>
                <w:szCs w:val="18"/>
                <w:lang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14:paraId="33FC9AEC" w14:textId="77777777" w:rsidR="00C60F4E" w:rsidRDefault="00C60F4E" w:rsidP="000579A7">
            <w:pPr>
              <w:pStyle w:val="TAL"/>
              <w:rPr>
                <w:rFonts w:eastAsia="SimSun" w:cs="Arial"/>
                <w:color w:val="FF0000"/>
                <w:szCs w:val="18"/>
                <w:lang w:eastAsia="zh-CN"/>
              </w:rPr>
            </w:pPr>
            <w:r>
              <w:rPr>
                <w:rFonts w:eastAsia="SimSun" w:cs="Arial"/>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14:paraId="7CD01FFB" w14:textId="77777777" w:rsidR="00C60F4E" w:rsidRDefault="00C60F4E" w:rsidP="000579A7">
            <w:pPr>
              <w:pStyle w:val="TAL"/>
              <w:rPr>
                <w:rFonts w:cs="Arial"/>
                <w:color w:val="FF0000"/>
                <w:szCs w:val="18"/>
              </w:rPr>
            </w:pPr>
            <w:r>
              <w:rPr>
                <w:rFonts w:eastAsia="SimSun"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767CEA0" w14:textId="77777777" w:rsidR="00C60F4E" w:rsidRDefault="00C60F4E" w:rsidP="000579A7">
            <w:pPr>
              <w:pStyle w:val="TAL"/>
              <w:rPr>
                <w:rFonts w:cs="Arial"/>
                <w:color w:val="FF0000"/>
                <w:szCs w:val="18"/>
              </w:rPr>
            </w:pPr>
            <w:r>
              <w:rPr>
                <w:rFonts w:eastAsia="SimSun"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46EC670" w14:textId="77777777" w:rsidR="00C60F4E" w:rsidRDefault="00C60F4E" w:rsidP="000579A7">
            <w:pPr>
              <w:pStyle w:val="TAL"/>
              <w:rPr>
                <w:rFonts w:cs="Arial"/>
                <w:color w:val="FF0000"/>
                <w:szCs w:val="18"/>
              </w:rPr>
            </w:pPr>
            <w:r>
              <w:rPr>
                <w:rFonts w:eastAsia="SimSun"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8BF8942" w14:textId="77777777" w:rsidR="00C60F4E" w:rsidRDefault="00C60F4E" w:rsidP="000579A7">
            <w:pPr>
              <w:pStyle w:val="TAL"/>
              <w:rPr>
                <w:rFonts w:cs="Arial"/>
                <w:color w:val="FF0000"/>
                <w:szCs w:val="18"/>
              </w:rPr>
            </w:pPr>
            <w:r>
              <w:rPr>
                <w:rFonts w:cs="Arial"/>
                <w:color w:val="FF0000"/>
                <w:szCs w:val="18"/>
              </w:rPr>
              <w:t>per band</w:t>
            </w:r>
          </w:p>
          <w:p w14:paraId="17018943" w14:textId="77777777" w:rsidR="00C60F4E" w:rsidRDefault="00C60F4E" w:rsidP="000579A7">
            <w:pPr>
              <w:pStyle w:val="TAL"/>
              <w:rPr>
                <w:rFonts w:cs="Arial"/>
                <w:color w:val="FF0000"/>
                <w:szCs w:val="18"/>
              </w:rPr>
            </w:pPr>
          </w:p>
          <w:p w14:paraId="30FB927A" w14:textId="77777777" w:rsidR="00C60F4E" w:rsidRDefault="00C60F4E" w:rsidP="000579A7">
            <w:pPr>
              <w:pStyle w:val="TAL"/>
              <w:rPr>
                <w:rFonts w:cs="Arial"/>
                <w:color w:val="FF0000"/>
                <w:szCs w:val="18"/>
              </w:rPr>
            </w:pPr>
            <w:r>
              <w:rPr>
                <w:rFonts w:cs="Arial"/>
                <w:color w:val="0070C0"/>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tcPr>
          <w:p w14:paraId="3E2F2292" w14:textId="77777777" w:rsidR="00C60F4E" w:rsidRDefault="00C60F4E" w:rsidP="000579A7">
            <w:pPr>
              <w:pStyle w:val="TAL"/>
              <w:rPr>
                <w:rFonts w:cs="Arial"/>
                <w:color w:val="000000"/>
                <w:szCs w:val="18"/>
              </w:rPr>
            </w:pPr>
            <w:r>
              <w:rPr>
                <w:rFonts w:cs="Arial"/>
                <w:color w:val="000000"/>
                <w:szCs w:val="18"/>
              </w:rPr>
              <w:t xml:space="preserve">Optional </w:t>
            </w:r>
            <w:r>
              <w:rPr>
                <w:rFonts w:cs="Arial"/>
                <w:color w:val="0070C0"/>
                <w:szCs w:val="18"/>
                <w:highlight w:val="yellow"/>
              </w:rPr>
              <w:t>[with/without]</w:t>
            </w:r>
            <w:r>
              <w:rPr>
                <w:rFonts w:cs="Arial"/>
                <w:color w:val="000000"/>
                <w:szCs w:val="18"/>
              </w:rPr>
              <w:t xml:space="preserve"> capability </w:t>
            </w:r>
            <w:proofErr w:type="spellStart"/>
            <w:r>
              <w:rPr>
                <w:rFonts w:cs="Arial"/>
                <w:color w:val="000000"/>
                <w:szCs w:val="18"/>
              </w:rPr>
              <w:t>signalling</w:t>
            </w:r>
            <w:proofErr w:type="spellEnd"/>
          </w:p>
          <w:p w14:paraId="314E031F" w14:textId="77777777" w:rsidR="00C60F4E" w:rsidRDefault="00C60F4E" w:rsidP="000579A7">
            <w:pPr>
              <w:pStyle w:val="TAL"/>
              <w:rPr>
                <w:rFonts w:cs="Arial"/>
                <w:color w:val="000000"/>
                <w:szCs w:val="18"/>
              </w:rPr>
            </w:pPr>
          </w:p>
          <w:p w14:paraId="18DA8C10" w14:textId="77777777" w:rsidR="00C60F4E" w:rsidRDefault="00C60F4E" w:rsidP="000579A7">
            <w:pPr>
              <w:pStyle w:val="TAL"/>
              <w:rPr>
                <w:rFonts w:cs="Arial"/>
                <w:color w:val="FF0000"/>
                <w:szCs w:val="18"/>
              </w:rPr>
            </w:pPr>
            <w:r>
              <w:rPr>
                <w:rFonts w:cs="Arial"/>
                <w:color w:val="0070C0"/>
                <w:szCs w:val="18"/>
              </w:rPr>
              <w:t>[A UE that supports FR2-2 must indicate this FG is supported]</w:t>
            </w:r>
          </w:p>
        </w:tc>
      </w:tr>
    </w:tbl>
    <w:p w14:paraId="00D02BF1" w14:textId="77777777" w:rsidR="00C60F4E" w:rsidRDefault="00C60F4E" w:rsidP="00C60F4E">
      <w:pPr>
        <w:pStyle w:val="maintext"/>
        <w:numPr>
          <w:ilvl w:val="0"/>
          <w:numId w:val="29"/>
        </w:numPr>
        <w:ind w:firstLineChars="0"/>
        <w:rPr>
          <w:rFonts w:ascii="Calibri" w:hAnsi="Calibri" w:cs="Arial"/>
        </w:rPr>
      </w:pPr>
      <w:r>
        <w:rPr>
          <w:rFonts w:ascii="Calibri" w:hAnsi="Calibri" w:cs="Arial"/>
        </w:rPr>
        <w:t xml:space="preserve">Note: basic groups may be merged once they are determined </w:t>
      </w:r>
    </w:p>
    <w:p w14:paraId="4D327EF0" w14:textId="77777777" w:rsidR="00C60F4E" w:rsidRDefault="00C60F4E" w:rsidP="00C60F4E">
      <w:pPr>
        <w:rPr>
          <w:lang w:eastAsia="zh-CN"/>
        </w:rPr>
      </w:pPr>
    </w:p>
    <w:p w14:paraId="253C947B" w14:textId="77777777" w:rsidR="00C60F4E" w:rsidRDefault="00C60F4E" w:rsidP="00C60F4E">
      <w:pPr>
        <w:rPr>
          <w:lang w:eastAsia="zh-CN"/>
        </w:rPr>
      </w:pPr>
    </w:p>
    <w:p w14:paraId="20190914"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526"/>
        <w:gridCol w:w="2712"/>
        <w:gridCol w:w="4632"/>
        <w:gridCol w:w="751"/>
        <w:gridCol w:w="556"/>
        <w:gridCol w:w="222"/>
        <w:gridCol w:w="222"/>
        <w:gridCol w:w="1143"/>
        <w:gridCol w:w="222"/>
        <w:gridCol w:w="222"/>
        <w:gridCol w:w="222"/>
        <w:gridCol w:w="7197"/>
        <w:gridCol w:w="1826"/>
      </w:tblGrid>
      <w:tr w:rsidR="00C60F4E" w14:paraId="18290146"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B7E084C" w14:textId="77777777" w:rsidR="00C60F4E" w:rsidRDefault="00C60F4E" w:rsidP="000579A7">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D11491E" w14:textId="77777777" w:rsidR="00C60F4E" w:rsidRDefault="00C60F4E" w:rsidP="000579A7">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14:paraId="0B2EC0F8" w14:textId="77777777" w:rsidR="00C60F4E" w:rsidRDefault="00C60F4E" w:rsidP="000579A7">
            <w:pPr>
              <w:pStyle w:val="TAL"/>
              <w:rPr>
                <w:rFonts w:eastAsia="SimSun" w:cs="Arial"/>
                <w:szCs w:val="18"/>
                <w:lang w:eastAsia="zh-CN"/>
              </w:rPr>
            </w:pPr>
            <w:r>
              <w:rPr>
                <w:rFonts w:eastAsia="SimSun" w:cs="Arial"/>
                <w:szCs w:val="18"/>
                <w:lang w:eastAsia="zh-CN"/>
              </w:rPr>
              <w:t xml:space="preserve">480KHz SSB </w:t>
            </w:r>
            <w:r>
              <w:rPr>
                <w:rFonts w:eastAsia="SimSun" w:cs="Arial"/>
                <w:strike/>
                <w:color w:val="0070C0"/>
                <w:szCs w:val="18"/>
                <w:lang w:eastAsia="zh-CN"/>
              </w:rPr>
              <w:t>for initial access</w:t>
            </w:r>
            <w:r>
              <w:rPr>
                <w:rFonts w:eastAsia="SimSun" w:cs="Arial"/>
                <w:szCs w:val="18"/>
                <w:lang w:eastAsia="zh-CN"/>
              </w:rPr>
              <w:t xml:space="preserve"> </w:t>
            </w:r>
            <w:r>
              <w:rPr>
                <w:rFonts w:eastAsia="SimSun" w:cs="Arial"/>
                <w:color w:val="0070C0"/>
                <w:szCs w:val="18"/>
                <w:lang w:eastAsia="zh-CN"/>
              </w:rPr>
              <w:t>support for SA/DC</w:t>
            </w:r>
            <w:r>
              <w:rPr>
                <w:rFonts w:eastAsia="SimSun" w:cs="Arial"/>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1BAD9EFF" w14:textId="77777777" w:rsidR="00C60F4E" w:rsidRDefault="00C60F4E" w:rsidP="000579A7">
            <w:pPr>
              <w:autoSpaceDE w:val="0"/>
              <w:autoSpaceDN w:val="0"/>
              <w:adjustRightInd w:val="0"/>
              <w:snapToGrid w:val="0"/>
              <w:rPr>
                <w:rFonts w:cs="Arial"/>
                <w:sz w:val="18"/>
                <w:szCs w:val="18"/>
              </w:rPr>
            </w:pPr>
            <w:r>
              <w:rPr>
                <w:rFonts w:cs="Arial"/>
                <w:sz w:val="18"/>
                <w:szCs w:val="18"/>
              </w:rPr>
              <w:t xml:space="preserve">1. Support 480KHz SSB for </w:t>
            </w:r>
            <w:r>
              <w:rPr>
                <w:rFonts w:cs="Arial"/>
                <w:color w:val="0070C0"/>
                <w:sz w:val="18"/>
                <w:szCs w:val="18"/>
              </w:rPr>
              <w:t xml:space="preserve">SA/DC </w:t>
            </w:r>
            <w:r>
              <w:rPr>
                <w:rFonts w:cs="Arial"/>
                <w:strike/>
                <w:color w:val="0070C0"/>
                <w:sz w:val="18"/>
                <w:szCs w:val="18"/>
              </w:rPr>
              <w:t>initial access</w:t>
            </w:r>
            <w:r>
              <w:rPr>
                <w:rFonts w:cs="Arial"/>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EB95940" w14:textId="77777777" w:rsidR="00C60F4E" w:rsidRDefault="00C60F4E" w:rsidP="000579A7">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14:paraId="57A1EA6E" w14:textId="77777777" w:rsidR="00C60F4E" w:rsidRDefault="00C60F4E" w:rsidP="000579A7">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AB534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A7ACE8" w14:textId="77777777" w:rsidR="00C60F4E" w:rsidRDefault="00C60F4E" w:rsidP="000579A7">
            <w:pPr>
              <w:autoSpaceDE w:val="0"/>
              <w:autoSpaceDN w:val="0"/>
              <w:adjustRightInd w:val="0"/>
              <w:snapToGrid w:val="0"/>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A1048B" w14:textId="77777777" w:rsidR="00C60F4E" w:rsidRDefault="00C60F4E" w:rsidP="000579A7">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14:paraId="47380E2E"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84D1B4"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E6DBBD0"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CAD0BC" w14:textId="77777777" w:rsidR="00C60F4E" w:rsidRDefault="00C60F4E" w:rsidP="000579A7">
            <w:pPr>
              <w:pStyle w:val="TAL"/>
              <w:rPr>
                <w:rFonts w:cs="Arial"/>
                <w:strike/>
                <w:color w:val="0070C0"/>
                <w:szCs w:val="18"/>
              </w:rPr>
            </w:pPr>
            <w:r>
              <w:rPr>
                <w:rFonts w:cs="Arial"/>
                <w:strike/>
                <w:color w:val="0070C0"/>
                <w:szCs w:val="18"/>
              </w:rPr>
              <w:t>From WID:</w:t>
            </w:r>
          </w:p>
          <w:p w14:paraId="69B6A2A6" w14:textId="77777777" w:rsidR="00C60F4E" w:rsidRDefault="00C60F4E" w:rsidP="00C60F4E">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14:paraId="1E8A98F1" w14:textId="77777777" w:rsidR="00C60F4E" w:rsidRDefault="00C60F4E" w:rsidP="00C60F4E">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14:paraId="461A18D6" w14:textId="77777777" w:rsidR="00C60F4E" w:rsidRDefault="00C60F4E" w:rsidP="00C60F4E">
            <w:pPr>
              <w:pStyle w:val="B1"/>
              <w:numPr>
                <w:ilvl w:val="1"/>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14:paraId="7237A7ED" w14:textId="77777777" w:rsidR="00C60F4E" w:rsidRDefault="00C60F4E" w:rsidP="000579A7">
            <w:pPr>
              <w:pStyle w:val="B1"/>
              <w:spacing w:after="0"/>
              <w:ind w:left="0" w:firstLine="0"/>
              <w:rPr>
                <w:rFonts w:ascii="Arial" w:hAnsi="Arial" w:cs="Arial"/>
                <w:sz w:val="18"/>
                <w:szCs w:val="18"/>
              </w:rPr>
            </w:pPr>
          </w:p>
          <w:p w14:paraId="5C32154C" w14:textId="77777777" w:rsidR="00C60F4E" w:rsidRDefault="00C60F4E" w:rsidP="000579A7">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14:paraId="0867FB86" w14:textId="77777777" w:rsidR="00C60F4E" w:rsidRDefault="00C60F4E" w:rsidP="000579A7">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w:t>
            </w:r>
            <w:proofErr w:type="spellStart"/>
            <w:r>
              <w:rPr>
                <w:rFonts w:cs="Arial"/>
                <w:color w:val="000000"/>
                <w:szCs w:val="18"/>
              </w:rPr>
              <w:t>signalling</w:t>
            </w:r>
            <w:proofErr w:type="spellEnd"/>
          </w:p>
        </w:tc>
      </w:tr>
      <w:tr w:rsidR="00C60F4E" w14:paraId="44582412"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82299BE" w14:textId="77777777" w:rsidR="00C60F4E" w:rsidRDefault="00C60F4E" w:rsidP="000579A7">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70FA85" w14:textId="77777777" w:rsidR="00C60F4E" w:rsidRDefault="00C60F4E" w:rsidP="000579A7">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14:paraId="23479AC2" w14:textId="77777777" w:rsidR="00C60F4E" w:rsidRDefault="00C60F4E" w:rsidP="000579A7">
            <w:pPr>
              <w:pStyle w:val="TAL"/>
              <w:jc w:val="both"/>
              <w:rPr>
                <w:rFonts w:eastAsia="SimSun" w:cs="Arial"/>
                <w:color w:val="0070C0"/>
                <w:szCs w:val="18"/>
                <w:lang w:eastAsia="zh-CN"/>
              </w:rPr>
            </w:pPr>
            <w:r>
              <w:rPr>
                <w:rFonts w:eastAsia="SimSun" w:cs="Arial"/>
                <w:szCs w:val="18"/>
                <w:lang w:eastAsia="zh-CN"/>
              </w:rPr>
              <w:t xml:space="preserve">480KHz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14:paraId="0D08C12C"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1. 480KHz SCS for UL data and control channels and reference signal transmission in FR2-2</w:t>
            </w:r>
          </w:p>
          <w:p w14:paraId="23E76D68"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2. 480KH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0070C0"/>
                <w:sz w:val="18"/>
                <w:szCs w:val="18"/>
              </w:rPr>
              <w:t>for non-initial access</w:t>
            </w:r>
          </w:p>
          <w:p w14:paraId="005D0002"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3. 480KHz for SSB monitoring [for non-initial access]</w:t>
            </w:r>
          </w:p>
          <w:p w14:paraId="0AD5FC4F"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4. Multiple-slot PDCCH monitoring for 480KHz with X=</w:t>
            </w:r>
            <w:r>
              <w:rPr>
                <w:rFonts w:cs="Arial"/>
                <w:strike/>
                <w:color w:val="FF0000"/>
                <w:sz w:val="18"/>
                <w:szCs w:val="18"/>
              </w:rPr>
              <w:t>[</w:t>
            </w:r>
            <w:r>
              <w:rPr>
                <w:rFonts w:cs="Arial"/>
                <w:color w:val="000000"/>
                <w:sz w:val="18"/>
                <w:szCs w:val="18"/>
              </w:rPr>
              <w:t>4</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14:paraId="4E3D234A"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5. PRACH with 480KHz and length 139/[571]</w:t>
            </w:r>
          </w:p>
          <w:p w14:paraId="1A7FA5C4"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480 kHz</w:t>
            </w:r>
          </w:p>
          <w:p w14:paraId="2E071D3B"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480 kHz SCS</w:t>
            </w:r>
          </w:p>
          <w:p w14:paraId="61F92FC8" w14:textId="77777777" w:rsidR="00C60F4E" w:rsidRDefault="00C60F4E" w:rsidP="000579A7">
            <w:pPr>
              <w:autoSpaceDE w:val="0"/>
              <w:autoSpaceDN w:val="0"/>
              <w:adjustRightInd w:val="0"/>
              <w:snapToGrid w:val="0"/>
              <w:rPr>
                <w:rFonts w:cs="Arial"/>
                <w:color w:val="FF0000"/>
                <w:sz w:val="18"/>
                <w:szCs w:val="18"/>
                <w:highlight w:val="yellow"/>
              </w:rPr>
            </w:pPr>
            <w:r>
              <w:rPr>
                <w:rFonts w:cs="Arial"/>
                <w:color w:val="FF0000"/>
                <w:sz w:val="18"/>
                <w:szCs w:val="18"/>
                <w:highlight w:val="yellow"/>
              </w:rPr>
              <w:t>[5. Multi-PDSCH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14:paraId="2FAAF335" w14:textId="77777777" w:rsidR="00C60F4E" w:rsidRDefault="00C60F4E" w:rsidP="000579A7">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14:paraId="4C411324" w14:textId="77777777" w:rsidR="00C60F4E" w:rsidRDefault="00C60F4E" w:rsidP="000579A7">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7883294"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F094430"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89B8FB" w14:textId="77777777" w:rsidR="00C60F4E" w:rsidRDefault="00C60F4E" w:rsidP="000579A7">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7B8A6353"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1167CF"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C81F08"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5B3D8A" w14:textId="77777777" w:rsidR="00C60F4E" w:rsidRDefault="00C60F4E" w:rsidP="000579A7">
            <w:pPr>
              <w:pStyle w:val="TAL"/>
              <w:rPr>
                <w:rFonts w:cs="Arial"/>
                <w:strike/>
                <w:color w:val="0070C0"/>
                <w:szCs w:val="18"/>
              </w:rPr>
            </w:pPr>
            <w:r>
              <w:rPr>
                <w:rFonts w:cs="Arial"/>
                <w:strike/>
                <w:color w:val="0070C0"/>
                <w:szCs w:val="18"/>
              </w:rPr>
              <w:t>From WID:</w:t>
            </w:r>
          </w:p>
          <w:p w14:paraId="0854A37D" w14:textId="77777777" w:rsidR="00C60F4E" w:rsidRDefault="00C60F4E" w:rsidP="000579A7">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14:paraId="3210A969" w14:textId="77777777" w:rsidR="00C60F4E" w:rsidRDefault="00C60F4E" w:rsidP="000579A7">
            <w:pPr>
              <w:pStyle w:val="TAL"/>
              <w:rPr>
                <w:rFonts w:cs="Arial"/>
                <w:strike/>
                <w:color w:val="0070C0"/>
                <w:szCs w:val="18"/>
              </w:rPr>
            </w:pPr>
          </w:p>
          <w:p w14:paraId="443FE10F" w14:textId="77777777" w:rsidR="00C60F4E" w:rsidRDefault="00C60F4E" w:rsidP="000579A7">
            <w:pPr>
              <w:pStyle w:val="TAL"/>
              <w:rPr>
                <w:rFonts w:cs="Arial"/>
                <w:strike/>
                <w:color w:val="0070C0"/>
                <w:szCs w:val="18"/>
              </w:rPr>
            </w:pPr>
            <w:r>
              <w:rPr>
                <w:rFonts w:cs="Arial"/>
                <w:strike/>
                <w:color w:val="0070C0"/>
                <w:szCs w:val="18"/>
              </w:rPr>
              <w:t>[Agreement:</w:t>
            </w:r>
          </w:p>
          <w:p w14:paraId="61A9D3F7" w14:textId="77777777" w:rsidR="00C60F4E" w:rsidRDefault="00C60F4E" w:rsidP="000579A7">
            <w:pPr>
              <w:pStyle w:val="TAL"/>
              <w:rPr>
                <w:rFonts w:cs="Arial"/>
                <w:strike/>
                <w:color w:val="0070C0"/>
                <w:szCs w:val="18"/>
              </w:rPr>
            </w:pPr>
            <w:r>
              <w:rPr>
                <w:rFonts w:cs="Arial"/>
                <w:strike/>
                <w:color w:val="0070C0"/>
                <w:szCs w:val="18"/>
              </w:rPr>
              <w:t>A UE supporting 480 kHz SCS supports multi-slot PDCCH monitoring for 480 kHz SCS</w:t>
            </w:r>
          </w:p>
          <w:p w14:paraId="4B358A90" w14:textId="77777777" w:rsidR="00C60F4E" w:rsidRDefault="00C60F4E" w:rsidP="000579A7">
            <w:pPr>
              <w:pStyle w:val="TAL"/>
              <w:rPr>
                <w:rFonts w:cs="Arial"/>
                <w:strike/>
                <w:color w:val="0070C0"/>
                <w:szCs w:val="18"/>
              </w:rPr>
            </w:pPr>
            <w:r>
              <w:rPr>
                <w:rFonts w:cs="Arial"/>
                <w:strike/>
                <w:color w:val="0070C0"/>
                <w:szCs w:val="18"/>
              </w:rPr>
              <w:t>Agreement:</w:t>
            </w:r>
          </w:p>
          <w:p w14:paraId="60119C5D" w14:textId="77777777" w:rsidR="00C60F4E" w:rsidRDefault="00C60F4E" w:rsidP="000579A7">
            <w:pPr>
              <w:pStyle w:val="TAL"/>
              <w:rPr>
                <w:rFonts w:cs="Arial"/>
                <w:strike/>
                <w:color w:val="0070C0"/>
                <w:szCs w:val="18"/>
              </w:rPr>
            </w:pPr>
            <w:r>
              <w:rPr>
                <w:rFonts w:cs="Arial"/>
                <w:strike/>
                <w:color w:val="0070C0"/>
                <w:szCs w:val="18"/>
              </w:rPr>
              <w:t>Do not support PRACH length L=571, 1151 for 960kHz PRACH and at least L =1151 for 480kHz PRACH]</w:t>
            </w:r>
          </w:p>
          <w:p w14:paraId="1EA884C3" w14:textId="77777777" w:rsidR="00C60F4E" w:rsidRDefault="00C60F4E" w:rsidP="000579A7">
            <w:pPr>
              <w:pStyle w:val="TAL"/>
              <w:rPr>
                <w:rFonts w:cs="Arial"/>
                <w:color w:val="000000"/>
                <w:szCs w:val="18"/>
              </w:rPr>
            </w:pPr>
          </w:p>
          <w:p w14:paraId="41F9F2AC" w14:textId="77777777" w:rsidR="00C60F4E" w:rsidRDefault="00C60F4E" w:rsidP="000579A7">
            <w:pPr>
              <w:pStyle w:val="TAL"/>
              <w:rPr>
                <w:rFonts w:cs="Arial"/>
                <w:strike/>
                <w:color w:val="0070C0"/>
                <w:szCs w:val="18"/>
              </w:rPr>
            </w:pPr>
            <w:r>
              <w:rPr>
                <w:rFonts w:cs="Arial"/>
                <w:strike/>
                <w:color w:val="0070C0"/>
                <w:szCs w:val="18"/>
              </w:rPr>
              <w:t>Note:</w:t>
            </w:r>
          </w:p>
          <w:p w14:paraId="2CDF956A" w14:textId="77777777" w:rsidR="00C60F4E" w:rsidRDefault="00C60F4E" w:rsidP="000579A7">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1873D0B0" w14:textId="77777777" w:rsidR="00C60F4E" w:rsidRDefault="00C60F4E" w:rsidP="000579A7">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14:paraId="2E19A6DD"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p w14:paraId="2923253B" w14:textId="77777777" w:rsidR="00C60F4E" w:rsidRDefault="00C60F4E" w:rsidP="000579A7">
            <w:pPr>
              <w:pStyle w:val="TAL"/>
              <w:rPr>
                <w:rFonts w:cs="Arial"/>
                <w:szCs w:val="18"/>
              </w:rPr>
            </w:pPr>
          </w:p>
        </w:tc>
      </w:tr>
      <w:tr w:rsidR="00C60F4E" w14:paraId="4FA01D41"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046CA600"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7291136" w14:textId="77777777" w:rsidR="00C60F4E" w:rsidRDefault="00C60F4E" w:rsidP="000579A7">
            <w:pPr>
              <w:pStyle w:val="TAL"/>
              <w:rPr>
                <w:rFonts w:cs="Arial"/>
                <w:color w:val="0070C0"/>
                <w:szCs w:val="18"/>
              </w:rPr>
            </w:pPr>
            <w:r>
              <w:rPr>
                <w:rFonts w:cs="Arial"/>
                <w:color w:val="0070C0"/>
                <w:szCs w:val="18"/>
              </w:rPr>
              <w:t>24-4a</w:t>
            </w:r>
          </w:p>
        </w:tc>
        <w:tc>
          <w:tcPr>
            <w:tcW w:w="0" w:type="auto"/>
            <w:tcBorders>
              <w:top w:val="single" w:sz="4" w:space="0" w:color="auto"/>
              <w:left w:val="single" w:sz="4" w:space="0" w:color="auto"/>
              <w:bottom w:val="single" w:sz="4" w:space="0" w:color="auto"/>
              <w:right w:val="single" w:sz="4" w:space="0" w:color="auto"/>
            </w:tcBorders>
          </w:tcPr>
          <w:p w14:paraId="5D861BD5"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14:paraId="7CE6A4B3"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1. PRACH with 480KHz and length 139</w:t>
            </w:r>
          </w:p>
          <w:p w14:paraId="37495D91"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2. 480KHz SCS for UL data and control channels and reference signal transmission in FR2-2</w:t>
            </w:r>
          </w:p>
          <w:p w14:paraId="149744F1" w14:textId="77777777" w:rsidR="00C60F4E" w:rsidRDefault="00C60F4E" w:rsidP="000579A7">
            <w:pPr>
              <w:autoSpaceDE w:val="0"/>
              <w:autoSpaceDN w:val="0"/>
              <w:adjustRightInd w:val="0"/>
              <w:snapToGrid w:val="0"/>
              <w:rPr>
                <w:rFonts w:cs="Arial"/>
                <w:color w:val="0070C0"/>
                <w:sz w:val="18"/>
                <w:szCs w:val="18"/>
              </w:rPr>
            </w:pPr>
            <w:r>
              <w:rPr>
                <w:rFonts w:cs="Arial"/>
                <w:color w:val="FF0000"/>
                <w:sz w:val="18"/>
                <w:szCs w:val="18"/>
              </w:rPr>
              <w:t xml:space="preserve">3. </w:t>
            </w:r>
            <w:proofErr w:type="gramStart"/>
            <w:r>
              <w:rPr>
                <w:rFonts w:cs="Arial"/>
                <w:color w:val="FF0000"/>
                <w:sz w:val="18"/>
                <w:szCs w:val="18"/>
              </w:rPr>
              <w:t>Multi-PUSCH</w:t>
            </w:r>
            <w:proofErr w:type="gramEnd"/>
            <w:r>
              <w:rPr>
                <w:rFonts w:cs="Arial"/>
                <w:color w:val="FF0000"/>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0A3C8D0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4FFBC16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8366CAD"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AF3D26F"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DCBEE5"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D94377A"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210674"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00186C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359B6245"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515C7D6"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 xml:space="preserve">Optional with capability </w:t>
            </w:r>
            <w:proofErr w:type="spellStart"/>
            <w:r>
              <w:rPr>
                <w:rFonts w:cs="Arial"/>
                <w:color w:val="0070C0"/>
                <w:sz w:val="18"/>
                <w:szCs w:val="18"/>
              </w:rPr>
              <w:t>signalling</w:t>
            </w:r>
            <w:proofErr w:type="spellEnd"/>
          </w:p>
        </w:tc>
      </w:tr>
      <w:tr w:rsidR="00C60F4E" w14:paraId="31324086"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F2F83"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99D2" w14:textId="77777777" w:rsidR="00C60F4E" w:rsidRDefault="00C60F4E" w:rsidP="000579A7">
            <w:pPr>
              <w:pStyle w:val="TAL"/>
              <w:rPr>
                <w:rFonts w:cs="Arial"/>
                <w:color w:val="0070C0"/>
                <w:szCs w:val="18"/>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FFA" w14:textId="77777777" w:rsidR="00C60F4E" w:rsidRDefault="00C60F4E" w:rsidP="000579A7">
            <w:pPr>
              <w:pStyle w:val="TAL"/>
              <w:rPr>
                <w:rFonts w:eastAsia="SimSun" w:cs="Arial"/>
                <w:color w:val="0070C0"/>
                <w:szCs w:val="18"/>
                <w:lang w:eastAsia="zh-CN"/>
              </w:rPr>
            </w:pPr>
            <w:r>
              <w:rPr>
                <w:rFonts w:cs="Arial"/>
                <w:color w:val="0070C0"/>
                <w:szCs w:val="18"/>
                <w:lang w:eastAsia="zh-CN"/>
              </w:rPr>
              <w:t>Wideband PRACH  for 480 kHz</w:t>
            </w:r>
            <w:r>
              <w:rPr>
                <w:rFonts w:cs="Arial"/>
                <w:color w:val="0070C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769F" w14:textId="77777777" w:rsidR="00C60F4E" w:rsidRDefault="00C60F4E" w:rsidP="000579A7">
            <w:pPr>
              <w:rPr>
                <w:rFonts w:cs="Arial"/>
                <w:color w:val="0070C0"/>
                <w:sz w:val="18"/>
                <w:szCs w:val="18"/>
              </w:rPr>
            </w:pPr>
            <w:r>
              <w:rPr>
                <w:rFonts w:cs="Arial"/>
                <w:color w:val="0070C0"/>
                <w:sz w:val="18"/>
                <w:szCs w:val="18"/>
              </w:rPr>
              <w:t>PRACH with 480KHz and length 571</w:t>
            </w:r>
          </w:p>
          <w:p w14:paraId="14059292"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B89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529E"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687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7ABE"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98E0"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98A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F8E2"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FB79"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716" w14:textId="77777777" w:rsidR="00C60F4E" w:rsidRDefault="00C60F4E" w:rsidP="000579A7">
            <w:pPr>
              <w:pStyle w:val="TAL"/>
              <w:rPr>
                <w:rFonts w:cs="Arial"/>
                <w:color w:val="0070C0"/>
                <w:szCs w:val="18"/>
              </w:rPr>
            </w:pPr>
            <w:r>
              <w:rPr>
                <w:rFonts w:cs="Arial"/>
                <w:color w:val="0070C0"/>
                <w:szCs w:val="18"/>
                <w:highlight w:val="yellow"/>
              </w:rPr>
              <w:t>FFS: whether to split this FG for SA and DC</w:t>
            </w:r>
          </w:p>
          <w:p w14:paraId="0D841093" w14:textId="77777777" w:rsidR="00C60F4E" w:rsidRDefault="00C60F4E" w:rsidP="000579A7">
            <w:pPr>
              <w:pStyle w:val="TAL"/>
              <w:rPr>
                <w:rFonts w:cs="Arial"/>
                <w:color w:val="0070C0"/>
                <w:szCs w:val="18"/>
              </w:rPr>
            </w:pPr>
          </w:p>
          <w:p w14:paraId="1E7C991E" w14:textId="77777777" w:rsidR="00C60F4E" w:rsidRDefault="00C60F4E" w:rsidP="000579A7">
            <w:pPr>
              <w:pStyle w:val="TAL"/>
              <w:rPr>
                <w:rFonts w:cs="Arial"/>
                <w:color w:val="0070C0"/>
                <w:szCs w:val="18"/>
                <w:highlight w:val="yellow"/>
              </w:rPr>
            </w:pPr>
            <w:r>
              <w:rPr>
                <w:rFonts w:cs="Arial"/>
                <w:color w:val="0070C0"/>
                <w:szCs w:val="18"/>
                <w:highlight w:val="yellow"/>
              </w:rPr>
              <w:t>[Agreement:</w:t>
            </w:r>
          </w:p>
          <w:p w14:paraId="2D0AD2D7" w14:textId="77777777" w:rsidR="00C60F4E" w:rsidRDefault="00C60F4E" w:rsidP="000579A7">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4BC3"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6016C65"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6FE20F7F"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E796B87" w14:textId="77777777" w:rsidR="00C60F4E" w:rsidRDefault="00C60F4E" w:rsidP="000579A7">
            <w:pPr>
              <w:pStyle w:val="TAL"/>
              <w:rPr>
                <w:rFonts w:cs="Arial"/>
                <w:color w:val="0070C0"/>
                <w:szCs w:val="18"/>
              </w:rPr>
            </w:pPr>
            <w:r>
              <w:rPr>
                <w:rFonts w:cs="Arial"/>
                <w:color w:val="0070C0"/>
                <w:szCs w:val="18"/>
              </w:rPr>
              <w:t>24-4c</w:t>
            </w:r>
          </w:p>
        </w:tc>
        <w:tc>
          <w:tcPr>
            <w:tcW w:w="0" w:type="auto"/>
            <w:tcBorders>
              <w:top w:val="single" w:sz="4" w:space="0" w:color="auto"/>
              <w:left w:val="single" w:sz="4" w:space="0" w:color="auto"/>
              <w:bottom w:val="single" w:sz="4" w:space="0" w:color="auto"/>
              <w:right w:val="single" w:sz="4" w:space="0" w:color="auto"/>
            </w:tcBorders>
          </w:tcPr>
          <w:p w14:paraId="231F0591" w14:textId="77777777" w:rsidR="00C60F4E" w:rsidRDefault="00C60F4E" w:rsidP="000579A7">
            <w:pPr>
              <w:pStyle w:val="TAL"/>
              <w:rPr>
                <w:rFonts w:cs="Arial"/>
                <w:color w:val="0070C0"/>
                <w:szCs w:val="18"/>
                <w:lang w:eastAsia="zh-CN"/>
              </w:rPr>
            </w:pPr>
            <w:r>
              <w:rPr>
                <w:rFonts w:cs="Arial"/>
                <w:color w:val="0070C0"/>
                <w:szCs w:val="18"/>
                <w:lang w:eastAsia="zh-CN"/>
              </w:rPr>
              <w:t xml:space="preserve">Multi-RB PUCCH format 0/1/4 for 480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14:paraId="78255840" w14:textId="77777777" w:rsidR="00C60F4E" w:rsidRDefault="00C60F4E" w:rsidP="000579A7">
            <w:pPr>
              <w:autoSpaceDE w:val="0"/>
              <w:autoSpaceDN w:val="0"/>
              <w:adjustRightInd w:val="0"/>
              <w:snapToGrid w:val="0"/>
              <w:rPr>
                <w:rFonts w:cs="Arial"/>
                <w:color w:val="0070C0"/>
                <w:sz w:val="18"/>
                <w:szCs w:val="18"/>
                <w:lang w:eastAsia="zh-CN"/>
              </w:rPr>
            </w:pPr>
            <w:r>
              <w:rPr>
                <w:rFonts w:cs="Arial"/>
                <w:color w:val="0070C0"/>
                <w:sz w:val="18"/>
                <w:szCs w:val="18"/>
                <w:lang w:eastAsia="zh-CN"/>
              </w:rPr>
              <w:t>Support multi-RB PUCCH format 0/1/4 for 480 kHz</w:t>
            </w:r>
          </w:p>
          <w:p w14:paraId="4BB78184" w14:textId="77777777" w:rsidR="00C60F4E" w:rsidRDefault="00C60F4E" w:rsidP="000579A7">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F07EF1"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42C32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E45CD0A"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06D7EE0D"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D40E1D" w14:textId="77777777" w:rsidR="00C60F4E" w:rsidRDefault="00C60F4E" w:rsidP="000579A7">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2E3A82"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6879478"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A57BA8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29C8FD6"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B46CBB4"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5E1DA58"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7FA81469"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E240969" w14:textId="77777777" w:rsidR="00C60F4E" w:rsidRDefault="00C60F4E" w:rsidP="000579A7">
            <w:pPr>
              <w:pStyle w:val="TAL"/>
              <w:rPr>
                <w:rFonts w:cs="Arial"/>
                <w:strike/>
                <w:color w:val="FF0000"/>
                <w:szCs w:val="18"/>
              </w:rPr>
            </w:pPr>
            <w:r>
              <w:rPr>
                <w:rFonts w:cs="Arial"/>
                <w:strike/>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14:paraId="7789F85A" w14:textId="77777777" w:rsidR="00C60F4E" w:rsidRDefault="00C60F4E" w:rsidP="000579A7">
            <w:pPr>
              <w:pStyle w:val="TAL"/>
              <w:rPr>
                <w:rFonts w:eastAsia="SimSun" w:cs="Arial"/>
                <w:strike/>
                <w:color w:val="FF0000"/>
                <w:szCs w:val="18"/>
                <w:lang w:eastAsia="zh-CN"/>
              </w:rPr>
            </w:pPr>
            <w:r>
              <w:rPr>
                <w:rFonts w:cs="Arial"/>
                <w:strike/>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0309949A"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 PDSCH</w:t>
            </w:r>
            <w:proofErr w:type="gramEnd"/>
            <w:r>
              <w:rPr>
                <w:rFonts w:cs="Arial"/>
                <w:strike/>
                <w:color w:val="FF0000"/>
                <w:sz w:val="18"/>
                <w:szCs w:val="18"/>
              </w:rPr>
              <w:t xml:space="preserve"> scheduling by single DCI for the operation with 480 kHz SCS </w:t>
            </w:r>
          </w:p>
          <w:p w14:paraId="21968DD2"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27CB7BC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458142D"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20AD38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4607E1C"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D2E33F"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64C80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A5A4361"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3D7B8BC"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5D6A545"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68EF88C"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6A30DDA4"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44822062"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F213534" w14:textId="77777777" w:rsidR="00C60F4E" w:rsidRDefault="00C60F4E" w:rsidP="000579A7">
            <w:pPr>
              <w:pStyle w:val="TAL"/>
              <w:rPr>
                <w:rFonts w:cs="Arial"/>
                <w:strike/>
                <w:color w:val="FF0000"/>
                <w:szCs w:val="18"/>
              </w:rPr>
            </w:pPr>
            <w:r>
              <w:rPr>
                <w:rFonts w:cs="Arial"/>
                <w:strike/>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14:paraId="4802F16B" w14:textId="77777777" w:rsidR="00C60F4E" w:rsidRDefault="00C60F4E" w:rsidP="000579A7">
            <w:pPr>
              <w:pStyle w:val="TAL"/>
              <w:rPr>
                <w:rFonts w:cs="Arial"/>
                <w:strike/>
                <w:color w:val="FF0000"/>
                <w:szCs w:val="18"/>
                <w:lang w:eastAsia="zh-CN"/>
              </w:rPr>
            </w:pPr>
            <w:r>
              <w:rPr>
                <w:rFonts w:cs="Arial"/>
                <w:strike/>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14:paraId="33F4746F"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Multi-PUSCH</w:t>
            </w:r>
            <w:proofErr w:type="gramEnd"/>
            <w:r>
              <w:rPr>
                <w:rFonts w:cs="Arial"/>
                <w:strike/>
                <w:color w:val="FF0000"/>
                <w:sz w:val="18"/>
                <w:szCs w:val="18"/>
              </w:rPr>
              <w:t xml:space="preserve">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14:paraId="442382A4"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157AFE3"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C0356EE"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72ABC87"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8F7F9A"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51F1AC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5520F7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8292326"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D36427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5A1C5DF"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50E23319"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FB3D06A"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F6BAA" w14:textId="77777777" w:rsidR="00C60F4E" w:rsidRDefault="00C60F4E" w:rsidP="000579A7">
            <w:pPr>
              <w:pStyle w:val="TAL"/>
              <w:rPr>
                <w:rFonts w:cs="Arial"/>
                <w:color w:val="FF0000"/>
                <w:szCs w:val="18"/>
              </w:rPr>
            </w:pPr>
            <w:r>
              <w:rPr>
                <w:rFonts w:cs="Arial"/>
                <w:color w:val="FF0000"/>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24E05" w14:textId="77777777" w:rsidR="00C60F4E" w:rsidRDefault="00C60F4E" w:rsidP="000579A7">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7F9EC"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rPr>
              <w:t>Multiple-slot PDCCH monitoring for 480KHz with X=</w:t>
            </w:r>
            <w:r>
              <w:rPr>
                <w:rFonts w:cs="Arial"/>
                <w:color w:val="FF0000"/>
                <w:sz w:val="18"/>
                <w:szCs w:val="18"/>
                <w:highlight w:val="yellow"/>
              </w:rPr>
              <w:t>[2]</w:t>
            </w:r>
            <w:r>
              <w:rPr>
                <w:rFonts w:cs="Arial"/>
                <w:color w:val="FF0000"/>
                <w:sz w:val="18"/>
                <w:szCs w:val="18"/>
              </w:rPr>
              <w:t xml:space="preser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B9FFD"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56ACE"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F15A8"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ED068" w14:textId="77777777" w:rsidR="00C60F4E" w:rsidRDefault="00C60F4E" w:rsidP="000579A7">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E01B8" w14:textId="77777777" w:rsidR="00C60F4E" w:rsidRDefault="00C60F4E" w:rsidP="000579A7">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4C4D0"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F38A7"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D3762"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286D7"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BB096"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tc>
      </w:tr>
    </w:tbl>
    <w:p w14:paraId="10CF204D" w14:textId="77777777" w:rsidR="00C60F4E" w:rsidRDefault="00C60F4E" w:rsidP="00C60F4E">
      <w:pPr>
        <w:pStyle w:val="ListParagraph"/>
        <w:numPr>
          <w:ilvl w:val="0"/>
          <w:numId w:val="29"/>
        </w:numPr>
        <w:spacing w:before="60" w:after="120"/>
        <w:ind w:leftChars="0"/>
        <w:contextualSpacing/>
        <w:jc w:val="both"/>
        <w:rPr>
          <w:lang w:eastAsia="zh-CN"/>
        </w:rPr>
      </w:pPr>
      <w:r>
        <w:rPr>
          <w:rFonts w:ascii="Calibri" w:hAnsi="Calibri" w:cs="Arial"/>
        </w:rPr>
        <w:t>Note: basic groups may be merged once they are determined</w:t>
      </w:r>
    </w:p>
    <w:p w14:paraId="7516D1C2" w14:textId="77777777" w:rsidR="00C60F4E" w:rsidRDefault="00C60F4E" w:rsidP="00C60F4E">
      <w:pPr>
        <w:rPr>
          <w:lang w:eastAsia="zh-CN"/>
        </w:rPr>
      </w:pPr>
    </w:p>
    <w:p w14:paraId="0779EAA1" w14:textId="77777777" w:rsidR="00C60F4E" w:rsidRDefault="00C60F4E" w:rsidP="00C60F4E">
      <w:pPr>
        <w:rPr>
          <w:lang w:eastAsia="zh-CN"/>
        </w:rPr>
      </w:pPr>
    </w:p>
    <w:p w14:paraId="6B2ACC5F" w14:textId="77777777" w:rsidR="00C60F4E" w:rsidRDefault="00C60F4E" w:rsidP="00C60F4E">
      <w:pPr>
        <w:rPr>
          <w:lang w:eastAsia="zh-CN"/>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535"/>
        <w:gridCol w:w="2977"/>
        <w:gridCol w:w="5196"/>
        <w:gridCol w:w="506"/>
        <w:gridCol w:w="527"/>
        <w:gridCol w:w="222"/>
        <w:gridCol w:w="222"/>
        <w:gridCol w:w="1077"/>
        <w:gridCol w:w="222"/>
        <w:gridCol w:w="222"/>
        <w:gridCol w:w="222"/>
        <w:gridCol w:w="7000"/>
        <w:gridCol w:w="1512"/>
      </w:tblGrid>
      <w:tr w:rsidR="00C60F4E" w14:paraId="72EADB47"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63EF46F4" w14:textId="77777777" w:rsidR="00C60F4E" w:rsidRDefault="00C60F4E" w:rsidP="000579A7">
            <w:pPr>
              <w:pStyle w:val="TAL"/>
              <w:rPr>
                <w:rFonts w:cs="Arial"/>
                <w:szCs w:val="18"/>
              </w:rPr>
            </w:pPr>
            <w:r>
              <w:rPr>
                <w:rFonts w:cs="Arial"/>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6D81F4F3" w14:textId="77777777" w:rsidR="00C60F4E" w:rsidRDefault="00C60F4E" w:rsidP="000579A7">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14:paraId="2D9F0737" w14:textId="77777777" w:rsidR="00C60F4E" w:rsidRDefault="00C60F4E" w:rsidP="000579A7">
            <w:pPr>
              <w:pStyle w:val="TAL"/>
              <w:rPr>
                <w:rFonts w:eastAsia="SimSun" w:cs="Arial"/>
                <w:color w:val="0070C0"/>
                <w:szCs w:val="18"/>
                <w:lang w:eastAsia="zh-CN"/>
              </w:rPr>
            </w:pPr>
            <w:r>
              <w:rPr>
                <w:rFonts w:eastAsia="SimSun" w:cs="Arial"/>
                <w:szCs w:val="18"/>
                <w:lang w:eastAsia="zh-CN"/>
              </w:rPr>
              <w:t xml:space="preserve">960KHz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14:paraId="48E4830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1. 960KHz SCS for UL data and control channels and reference signal transmission in FR202</w:t>
            </w:r>
          </w:p>
          <w:p w14:paraId="01845ACD"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FF0000"/>
                <w:sz w:val="18"/>
                <w:szCs w:val="18"/>
              </w:rPr>
              <w:t>for non-initial access</w:t>
            </w:r>
          </w:p>
          <w:p w14:paraId="4D9C0C1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3. 960KHz for SSB monitoring</w:t>
            </w:r>
          </w:p>
          <w:p w14:paraId="7689A3BA"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4. Multiple-slot PDCCH monitoring for 960KHz with X=</w:t>
            </w:r>
            <w:r>
              <w:rPr>
                <w:rFonts w:cs="Arial"/>
                <w:strike/>
                <w:color w:val="FF0000"/>
                <w:sz w:val="18"/>
                <w:szCs w:val="18"/>
              </w:rPr>
              <w:t>[</w:t>
            </w:r>
            <w:r>
              <w:rPr>
                <w:rFonts w:cs="Arial"/>
                <w:color w:val="000000"/>
                <w:sz w:val="18"/>
                <w:szCs w:val="18"/>
              </w:rPr>
              <w:t>8</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14:paraId="195B1128"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5. PRACH with 960KHz and length 139</w:t>
            </w:r>
          </w:p>
          <w:p w14:paraId="55ADE54D"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960 kHz</w:t>
            </w:r>
          </w:p>
          <w:p w14:paraId="0B42968A" w14:textId="77777777" w:rsidR="00C60F4E" w:rsidRDefault="00C60F4E" w:rsidP="000579A7">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960 kHz SCS</w:t>
            </w:r>
          </w:p>
          <w:p w14:paraId="1495DE43" w14:textId="77777777" w:rsidR="00C60F4E" w:rsidRDefault="00C60F4E" w:rsidP="000579A7">
            <w:pPr>
              <w:autoSpaceDE w:val="0"/>
              <w:autoSpaceDN w:val="0"/>
              <w:adjustRightInd w:val="0"/>
              <w:snapToGrid w:val="0"/>
              <w:rPr>
                <w:rFonts w:cs="Arial"/>
                <w:color w:val="000000"/>
                <w:sz w:val="18"/>
                <w:szCs w:val="18"/>
              </w:rPr>
            </w:pPr>
            <w:r>
              <w:rPr>
                <w:rFonts w:cs="Arial"/>
                <w:color w:val="FF0000"/>
                <w:sz w:val="18"/>
                <w:szCs w:val="18"/>
                <w:highlight w:val="yellow"/>
              </w:rPr>
              <w:t>[5. Multi-PDSCH scheduling by single DCI for the operation with 960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14:paraId="547C77AC" w14:textId="77777777" w:rsidR="00C60F4E" w:rsidRDefault="00C60F4E" w:rsidP="000579A7">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14:paraId="4607D854" w14:textId="77777777" w:rsidR="00C60F4E" w:rsidRDefault="00C60F4E" w:rsidP="000579A7">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3602D600"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5D87C6B"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29D41B" w14:textId="77777777" w:rsidR="00C60F4E" w:rsidRDefault="00C60F4E" w:rsidP="000579A7">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14:paraId="48BB1BB3"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2280A9"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EBD0B"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72D2F" w14:textId="77777777" w:rsidR="00C60F4E" w:rsidRDefault="00C60F4E" w:rsidP="000579A7">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14:paraId="1BAD23EA" w14:textId="77777777" w:rsidR="00C60F4E" w:rsidRDefault="00C60F4E" w:rsidP="00C60F4E">
            <w:pPr>
              <w:pStyle w:val="B1"/>
              <w:numPr>
                <w:ilvl w:val="0"/>
                <w:numId w:val="11"/>
              </w:numPr>
              <w:overflowPunct w:val="0"/>
              <w:autoSpaceDE w:val="0"/>
              <w:autoSpaceDN w:val="0"/>
              <w:adjustRightInd w:val="0"/>
              <w:spacing w:after="0" w:line="256" w:lineRule="auto"/>
              <w:contextualSpacing/>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14:paraId="5C47988E" w14:textId="77777777" w:rsidR="00C60F4E" w:rsidRDefault="00C60F4E" w:rsidP="000579A7">
            <w:pPr>
              <w:pStyle w:val="TAL"/>
              <w:rPr>
                <w:rFonts w:cs="Arial"/>
                <w:strike/>
                <w:color w:val="0070C0"/>
                <w:szCs w:val="18"/>
              </w:rPr>
            </w:pPr>
          </w:p>
          <w:p w14:paraId="41B4638A" w14:textId="77777777" w:rsidR="00C60F4E" w:rsidRDefault="00C60F4E" w:rsidP="000579A7">
            <w:pPr>
              <w:pStyle w:val="TAL"/>
              <w:rPr>
                <w:rFonts w:cs="Arial"/>
                <w:strike/>
                <w:color w:val="0070C0"/>
                <w:szCs w:val="18"/>
              </w:rPr>
            </w:pPr>
            <w:r>
              <w:rPr>
                <w:rFonts w:cs="Arial"/>
                <w:strike/>
                <w:color w:val="0070C0"/>
                <w:szCs w:val="18"/>
              </w:rPr>
              <w:t>[Agreement:</w:t>
            </w:r>
          </w:p>
          <w:p w14:paraId="405B8AD0" w14:textId="77777777" w:rsidR="00C60F4E" w:rsidRDefault="00C60F4E" w:rsidP="000579A7">
            <w:pPr>
              <w:pStyle w:val="TAL"/>
              <w:rPr>
                <w:rFonts w:cs="Arial"/>
                <w:strike/>
                <w:color w:val="0070C0"/>
                <w:szCs w:val="18"/>
              </w:rPr>
            </w:pPr>
            <w:r>
              <w:rPr>
                <w:rFonts w:cs="Arial"/>
                <w:strike/>
                <w:color w:val="0070C0"/>
                <w:szCs w:val="18"/>
              </w:rPr>
              <w:t>A UE supporting 960 kHz SCS supports multi-slot PDCCH monitoring for 960 kHz SCS</w:t>
            </w:r>
          </w:p>
          <w:p w14:paraId="12E913B3" w14:textId="77777777" w:rsidR="00C60F4E" w:rsidRDefault="00C60F4E" w:rsidP="000579A7">
            <w:pPr>
              <w:pStyle w:val="TAL"/>
              <w:rPr>
                <w:rFonts w:cs="Arial"/>
                <w:strike/>
                <w:color w:val="0070C0"/>
                <w:szCs w:val="18"/>
              </w:rPr>
            </w:pPr>
            <w:r>
              <w:rPr>
                <w:rFonts w:cs="Arial"/>
                <w:strike/>
                <w:color w:val="0070C0"/>
                <w:szCs w:val="18"/>
              </w:rPr>
              <w:t>Agreement:</w:t>
            </w:r>
          </w:p>
          <w:p w14:paraId="12A56E1B" w14:textId="77777777" w:rsidR="00C60F4E" w:rsidRDefault="00C60F4E" w:rsidP="000579A7">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14:paraId="6F7DBE7F" w14:textId="77777777" w:rsidR="00C60F4E" w:rsidRDefault="00C60F4E" w:rsidP="000579A7">
            <w:pPr>
              <w:pStyle w:val="TAL"/>
              <w:rPr>
                <w:rFonts w:cs="Arial"/>
                <w:color w:val="000000"/>
                <w:szCs w:val="18"/>
              </w:rPr>
            </w:pPr>
          </w:p>
          <w:p w14:paraId="46021349" w14:textId="77777777" w:rsidR="00C60F4E" w:rsidRDefault="00C60F4E" w:rsidP="000579A7">
            <w:pPr>
              <w:pStyle w:val="TAL"/>
              <w:rPr>
                <w:rFonts w:cs="Arial"/>
                <w:strike/>
                <w:color w:val="0070C0"/>
                <w:szCs w:val="18"/>
              </w:rPr>
            </w:pPr>
            <w:r>
              <w:rPr>
                <w:rFonts w:cs="Arial"/>
                <w:strike/>
                <w:color w:val="0070C0"/>
                <w:szCs w:val="18"/>
              </w:rPr>
              <w:t>Note:</w:t>
            </w:r>
          </w:p>
          <w:p w14:paraId="58AAA8D1" w14:textId="77777777" w:rsidR="00C60F4E" w:rsidRDefault="00C60F4E" w:rsidP="000579A7">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14:paraId="261B36D7" w14:textId="77777777" w:rsidR="00C60F4E" w:rsidRDefault="00C60F4E" w:rsidP="000579A7">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14:paraId="7D139292"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60F4E" w14:paraId="1677FE68"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36EB36E4"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78A5ABA8" w14:textId="77777777" w:rsidR="00C60F4E" w:rsidRDefault="00C60F4E" w:rsidP="000579A7">
            <w:pPr>
              <w:pStyle w:val="TAL"/>
              <w:rPr>
                <w:rFonts w:cs="Arial"/>
                <w:color w:val="0070C0"/>
                <w:szCs w:val="18"/>
              </w:rPr>
            </w:pPr>
            <w:r>
              <w:rPr>
                <w:rFonts w:cs="Arial"/>
                <w:color w:val="0070C0"/>
                <w:szCs w:val="18"/>
              </w:rPr>
              <w:t>24-5a</w:t>
            </w:r>
          </w:p>
        </w:tc>
        <w:tc>
          <w:tcPr>
            <w:tcW w:w="0" w:type="auto"/>
            <w:tcBorders>
              <w:top w:val="single" w:sz="4" w:space="0" w:color="auto"/>
              <w:left w:val="single" w:sz="4" w:space="0" w:color="auto"/>
              <w:bottom w:val="single" w:sz="4" w:space="0" w:color="auto"/>
              <w:right w:val="single" w:sz="4" w:space="0" w:color="auto"/>
            </w:tcBorders>
          </w:tcPr>
          <w:p w14:paraId="06B73C47"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14:paraId="3E90272A"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1. PRACH with 960KHz and length 139</w:t>
            </w:r>
          </w:p>
          <w:p w14:paraId="3B3B5904"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2. 960KHz SCS for UL data and control channels and reference signal transmission in FR2-2</w:t>
            </w:r>
          </w:p>
          <w:p w14:paraId="6ED2B15D"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highlight w:val="yellow"/>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23EB1E7E"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DFD9C39"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5EDF04"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39E9204"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547D11" w14:textId="77777777" w:rsidR="00C60F4E" w:rsidRDefault="00C60F4E" w:rsidP="000579A7">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54ED84E"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CD0E16"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A2559C"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BAFFA4" w14:textId="77777777" w:rsidR="00C60F4E" w:rsidRDefault="00C60F4E" w:rsidP="000579A7">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EDF25E" w14:textId="77777777" w:rsidR="00C60F4E" w:rsidRDefault="00C60F4E" w:rsidP="000579A7">
            <w:pPr>
              <w:pStyle w:val="TAL"/>
              <w:rPr>
                <w:rFonts w:cs="Arial"/>
                <w:color w:val="00000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2B6A0F52"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146791CF" w14:textId="77777777" w:rsidR="00C60F4E" w:rsidRDefault="00C60F4E" w:rsidP="000579A7">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516440" w14:textId="77777777" w:rsidR="00C60F4E" w:rsidRDefault="00C60F4E" w:rsidP="000579A7">
            <w:pPr>
              <w:pStyle w:val="TAL"/>
              <w:rPr>
                <w:rFonts w:cs="Arial"/>
                <w:color w:val="0070C0"/>
                <w:szCs w:val="18"/>
              </w:rPr>
            </w:pPr>
            <w:r>
              <w:rPr>
                <w:rFonts w:cs="Arial"/>
                <w:color w:val="0070C0"/>
                <w:szCs w:val="18"/>
              </w:rPr>
              <w:t>24-5c</w:t>
            </w:r>
          </w:p>
        </w:tc>
        <w:tc>
          <w:tcPr>
            <w:tcW w:w="0" w:type="auto"/>
            <w:tcBorders>
              <w:top w:val="single" w:sz="4" w:space="0" w:color="auto"/>
              <w:left w:val="single" w:sz="4" w:space="0" w:color="auto"/>
              <w:bottom w:val="single" w:sz="4" w:space="0" w:color="auto"/>
              <w:right w:val="single" w:sz="4" w:space="0" w:color="auto"/>
            </w:tcBorders>
          </w:tcPr>
          <w:p w14:paraId="217FD1FB" w14:textId="77777777" w:rsidR="00C60F4E" w:rsidRDefault="00C60F4E" w:rsidP="000579A7">
            <w:pPr>
              <w:pStyle w:val="TAL"/>
              <w:rPr>
                <w:rFonts w:cs="Arial"/>
                <w:color w:val="0070C0"/>
                <w:szCs w:val="18"/>
                <w:lang w:eastAsia="zh-CN"/>
              </w:rPr>
            </w:pPr>
            <w:r>
              <w:rPr>
                <w:rFonts w:cs="Arial"/>
                <w:color w:val="0070C0"/>
                <w:szCs w:val="18"/>
                <w:lang w:eastAsia="zh-CN"/>
              </w:rPr>
              <w:t xml:space="preserve">Multi-RB PUCCH format 0/1/4 for 960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14:paraId="3FA73EC9"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14:paraId="0E206C21"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CE0EFEE"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C612AF2" w14:textId="77777777" w:rsidR="00C60F4E" w:rsidRDefault="00C60F4E" w:rsidP="000579A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6B94335" w14:textId="77777777" w:rsidR="00C60F4E" w:rsidRDefault="00C60F4E" w:rsidP="000579A7">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54120F" w14:textId="77777777" w:rsidR="00C60F4E" w:rsidRDefault="00C60F4E" w:rsidP="000579A7">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45A011"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1A851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719AAD" w14:textId="77777777" w:rsidR="00C60F4E" w:rsidRDefault="00C60F4E" w:rsidP="000579A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47C37A" w14:textId="77777777" w:rsidR="00C60F4E" w:rsidRDefault="00C60F4E" w:rsidP="000579A7">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22F6FC" w14:textId="77777777" w:rsidR="00C60F4E" w:rsidRDefault="00C60F4E" w:rsidP="000579A7">
            <w:pPr>
              <w:pStyle w:val="TAL"/>
              <w:rPr>
                <w:rFonts w:cs="Arial"/>
                <w:color w:val="000000"/>
                <w:szCs w:val="18"/>
              </w:rPr>
            </w:pPr>
            <w:r>
              <w:rPr>
                <w:rFonts w:cs="Arial"/>
                <w:color w:val="0070C0"/>
                <w:szCs w:val="18"/>
              </w:rPr>
              <w:t xml:space="preserve">Optional with capability </w:t>
            </w:r>
            <w:proofErr w:type="spellStart"/>
            <w:r>
              <w:rPr>
                <w:rFonts w:cs="Arial"/>
                <w:color w:val="0070C0"/>
                <w:szCs w:val="18"/>
              </w:rPr>
              <w:t>signalling</w:t>
            </w:r>
            <w:proofErr w:type="spellEnd"/>
          </w:p>
        </w:tc>
      </w:tr>
      <w:tr w:rsidR="00C60F4E" w14:paraId="055CFBFA"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1EDA7450"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3DACEB64" w14:textId="77777777" w:rsidR="00C60F4E" w:rsidRDefault="00C60F4E" w:rsidP="000579A7">
            <w:pPr>
              <w:pStyle w:val="TAL"/>
              <w:rPr>
                <w:rFonts w:cs="Arial"/>
                <w:strike/>
                <w:color w:val="FF0000"/>
                <w:szCs w:val="18"/>
              </w:rPr>
            </w:pPr>
            <w:r>
              <w:rPr>
                <w:rFonts w:cs="Arial"/>
                <w:strike/>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14:paraId="2DCF3C5D" w14:textId="77777777" w:rsidR="00C60F4E" w:rsidRDefault="00C60F4E" w:rsidP="000579A7">
            <w:pPr>
              <w:pStyle w:val="TAL"/>
              <w:rPr>
                <w:rFonts w:eastAsia="SimSun" w:cs="Arial"/>
                <w:strike/>
                <w:color w:val="FF0000"/>
                <w:szCs w:val="18"/>
                <w:lang w:eastAsia="zh-CN"/>
              </w:rPr>
            </w:pPr>
            <w:r>
              <w:rPr>
                <w:rFonts w:cs="Arial"/>
                <w:strike/>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024B77E2"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Multi-PDSCH</w:t>
            </w:r>
            <w:proofErr w:type="gramEnd"/>
            <w:r>
              <w:rPr>
                <w:rFonts w:cs="Arial"/>
                <w:strike/>
                <w:color w:val="FF0000"/>
                <w:sz w:val="18"/>
                <w:szCs w:val="18"/>
              </w:rPr>
              <w:t xml:space="preserve"> scheduling by single DCI for the operation with 960 kHz SCS</w:t>
            </w:r>
          </w:p>
          <w:p w14:paraId="2442C024"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14:paraId="2FD1F0E9"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413DE3B"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9415121"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9D234B5"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3CD5CD"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8E2EF57"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504BC97"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1C3BA7A"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CD5E16A" w14:textId="77777777" w:rsidR="00C60F4E" w:rsidRDefault="00C60F4E" w:rsidP="000579A7">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358C88"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291CD653"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5B3B4CA2" w14:textId="77777777" w:rsidR="00C60F4E" w:rsidRDefault="00C60F4E" w:rsidP="000579A7">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CF7C024" w14:textId="77777777" w:rsidR="00C60F4E" w:rsidRDefault="00C60F4E" w:rsidP="000579A7">
            <w:pPr>
              <w:pStyle w:val="TAL"/>
              <w:rPr>
                <w:rFonts w:cs="Arial"/>
                <w:strike/>
                <w:color w:val="FF0000"/>
                <w:szCs w:val="18"/>
              </w:rPr>
            </w:pPr>
            <w:r>
              <w:rPr>
                <w:rFonts w:cs="Arial"/>
                <w:strike/>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14:paraId="1792DE07" w14:textId="77777777" w:rsidR="00C60F4E" w:rsidRDefault="00C60F4E" w:rsidP="000579A7">
            <w:pPr>
              <w:pStyle w:val="TAL"/>
              <w:rPr>
                <w:rFonts w:cs="Arial"/>
                <w:strike/>
                <w:color w:val="FF0000"/>
                <w:szCs w:val="18"/>
                <w:lang w:eastAsia="zh-CN"/>
              </w:rPr>
            </w:pPr>
            <w:r>
              <w:rPr>
                <w:rFonts w:cs="Arial"/>
                <w:strike/>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14:paraId="785C67D0" w14:textId="77777777" w:rsidR="00C60F4E" w:rsidRDefault="00C60F4E" w:rsidP="000579A7">
            <w:pPr>
              <w:autoSpaceDE w:val="0"/>
              <w:autoSpaceDN w:val="0"/>
              <w:adjustRightInd w:val="0"/>
              <w:snapToGrid w:val="0"/>
              <w:rPr>
                <w:rFonts w:cs="Arial"/>
                <w:strike/>
                <w:color w:val="FF0000"/>
                <w:sz w:val="18"/>
                <w:szCs w:val="18"/>
              </w:rPr>
            </w:pPr>
            <w:r>
              <w:rPr>
                <w:rFonts w:cs="Arial"/>
                <w:strike/>
                <w:color w:val="FF0000"/>
                <w:sz w:val="18"/>
                <w:szCs w:val="18"/>
              </w:rPr>
              <w:t xml:space="preserve">1. </w:t>
            </w:r>
            <w:proofErr w:type="gramStart"/>
            <w:r>
              <w:rPr>
                <w:rFonts w:cs="Arial"/>
                <w:strike/>
                <w:color w:val="FF0000"/>
                <w:sz w:val="18"/>
                <w:szCs w:val="18"/>
              </w:rPr>
              <w:t>Multi-PUSCH</w:t>
            </w:r>
            <w:proofErr w:type="gramEnd"/>
            <w:r>
              <w:rPr>
                <w:rFonts w:cs="Arial"/>
                <w:strike/>
                <w:color w:val="FF0000"/>
                <w:sz w:val="18"/>
                <w:szCs w:val="18"/>
              </w:rPr>
              <w:t xml:space="preserve">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14:paraId="0C079C63"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B074554"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0FB664F"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790A06B" w14:textId="77777777" w:rsidR="00C60F4E" w:rsidRDefault="00C60F4E" w:rsidP="000579A7">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6F9CC" w14:textId="77777777" w:rsidR="00C60F4E" w:rsidRDefault="00C60F4E" w:rsidP="000579A7">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389CCA5"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87C9F00"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FEC7A4C" w14:textId="77777777" w:rsidR="00C60F4E" w:rsidRDefault="00C60F4E" w:rsidP="000579A7">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E1C9166" w14:textId="77777777" w:rsidR="00C60F4E" w:rsidRDefault="00C60F4E" w:rsidP="000579A7">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02BD16" w14:textId="77777777" w:rsidR="00C60F4E" w:rsidRDefault="00C60F4E" w:rsidP="000579A7">
            <w:pPr>
              <w:pStyle w:val="TAL"/>
              <w:rPr>
                <w:rFonts w:cs="Arial"/>
                <w:strike/>
                <w:color w:val="FF0000"/>
                <w:szCs w:val="18"/>
              </w:rPr>
            </w:pPr>
            <w:r>
              <w:rPr>
                <w:rFonts w:cs="Arial"/>
                <w:strike/>
                <w:color w:val="FF0000"/>
                <w:szCs w:val="18"/>
              </w:rPr>
              <w:t xml:space="preserve">Optional with capability </w:t>
            </w:r>
            <w:proofErr w:type="spellStart"/>
            <w:r>
              <w:rPr>
                <w:rFonts w:cs="Arial"/>
                <w:strike/>
                <w:color w:val="FF0000"/>
                <w:szCs w:val="18"/>
              </w:rPr>
              <w:t>signalling</w:t>
            </w:r>
            <w:proofErr w:type="spellEnd"/>
          </w:p>
        </w:tc>
      </w:tr>
      <w:tr w:rsidR="00C60F4E" w14:paraId="479D2E5C" w14:textId="77777777" w:rsidTr="000579A7">
        <w:trPr>
          <w:trHeight w:val="20"/>
        </w:trPr>
        <w:tc>
          <w:tcPr>
            <w:tcW w:w="0" w:type="auto"/>
            <w:tcBorders>
              <w:top w:val="single" w:sz="4" w:space="0" w:color="auto"/>
              <w:left w:val="single" w:sz="4" w:space="0" w:color="auto"/>
              <w:bottom w:val="single" w:sz="4" w:space="0" w:color="auto"/>
              <w:right w:val="single" w:sz="4" w:space="0" w:color="auto"/>
            </w:tcBorders>
          </w:tcPr>
          <w:p w14:paraId="5257061E" w14:textId="77777777" w:rsidR="00C60F4E" w:rsidRDefault="00C60F4E" w:rsidP="000579A7">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F92902D" w14:textId="77777777" w:rsidR="00C60F4E" w:rsidRDefault="00C60F4E" w:rsidP="000579A7">
            <w:pPr>
              <w:pStyle w:val="TAL"/>
              <w:rPr>
                <w:rFonts w:cs="Arial"/>
                <w:color w:val="FF0000"/>
                <w:szCs w:val="18"/>
              </w:rPr>
            </w:pPr>
            <w:r>
              <w:rPr>
                <w:rFonts w:cs="Arial"/>
                <w:color w:val="FF0000"/>
                <w:szCs w:val="18"/>
              </w:rPr>
              <w:t>24-5f</w:t>
            </w:r>
          </w:p>
        </w:tc>
        <w:tc>
          <w:tcPr>
            <w:tcW w:w="0" w:type="auto"/>
            <w:tcBorders>
              <w:top w:val="single" w:sz="4" w:space="0" w:color="auto"/>
              <w:left w:val="single" w:sz="4" w:space="0" w:color="auto"/>
              <w:bottom w:val="single" w:sz="4" w:space="0" w:color="auto"/>
              <w:right w:val="single" w:sz="4" w:space="0" w:color="auto"/>
            </w:tcBorders>
          </w:tcPr>
          <w:p w14:paraId="64B20209" w14:textId="77777777" w:rsidR="00C60F4E" w:rsidRDefault="00C60F4E" w:rsidP="000579A7">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14:paraId="1C04FE7F" w14:textId="77777777" w:rsidR="00C60F4E" w:rsidRDefault="00C60F4E" w:rsidP="000579A7">
            <w:pPr>
              <w:autoSpaceDE w:val="0"/>
              <w:autoSpaceDN w:val="0"/>
              <w:adjustRightInd w:val="0"/>
              <w:snapToGrid w:val="0"/>
              <w:rPr>
                <w:rFonts w:cs="Arial"/>
                <w:color w:val="FF0000"/>
                <w:sz w:val="18"/>
                <w:szCs w:val="18"/>
              </w:rPr>
            </w:pPr>
            <w:r>
              <w:rPr>
                <w:rFonts w:cs="Arial"/>
                <w:color w:val="FF0000"/>
                <w:sz w:val="18"/>
                <w:szCs w:val="18"/>
              </w:rPr>
              <w:t>Multiple-slot PDCCH monitoring for 960KHz with X=4 slots</w:t>
            </w:r>
          </w:p>
        </w:tc>
        <w:tc>
          <w:tcPr>
            <w:tcW w:w="0" w:type="auto"/>
            <w:tcBorders>
              <w:top w:val="single" w:sz="4" w:space="0" w:color="auto"/>
              <w:left w:val="single" w:sz="4" w:space="0" w:color="auto"/>
              <w:bottom w:val="single" w:sz="4" w:space="0" w:color="auto"/>
              <w:right w:val="single" w:sz="4" w:space="0" w:color="auto"/>
            </w:tcBorders>
          </w:tcPr>
          <w:p w14:paraId="06A3FED8"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C745A7E"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6C06C30"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F03542A" w14:textId="77777777" w:rsidR="00C60F4E" w:rsidRDefault="00C60F4E" w:rsidP="000579A7">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C0AA4C" w14:textId="77777777" w:rsidR="00C60F4E" w:rsidRDefault="00C60F4E" w:rsidP="000579A7">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351F3AF"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9FE64C1"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F6C1469" w14:textId="77777777" w:rsidR="00C60F4E" w:rsidRDefault="00C60F4E" w:rsidP="000579A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057C0E3" w14:textId="77777777" w:rsidR="00C60F4E" w:rsidRDefault="00C60F4E" w:rsidP="000579A7">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8F758C" w14:textId="77777777" w:rsidR="00C60F4E" w:rsidRDefault="00C60F4E" w:rsidP="000579A7">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signalling</w:t>
            </w:r>
            <w:proofErr w:type="spellEnd"/>
          </w:p>
        </w:tc>
      </w:tr>
    </w:tbl>
    <w:p w14:paraId="74086998" w14:textId="77777777" w:rsidR="00C60F4E" w:rsidRDefault="00C60F4E" w:rsidP="00C60F4E">
      <w:pPr>
        <w:pStyle w:val="ListParagraph"/>
        <w:numPr>
          <w:ilvl w:val="0"/>
          <w:numId w:val="29"/>
        </w:numPr>
        <w:spacing w:before="60" w:after="120"/>
        <w:ind w:leftChars="0"/>
        <w:contextualSpacing/>
        <w:jc w:val="both"/>
        <w:rPr>
          <w:lang w:eastAsia="zh-CN"/>
        </w:rPr>
      </w:pPr>
      <w:r>
        <w:rPr>
          <w:rFonts w:ascii="Calibri" w:hAnsi="Calibri" w:cs="Arial"/>
        </w:rPr>
        <w:t>Note: basic groups may be merged once they are determined</w:t>
      </w:r>
    </w:p>
    <w:p w14:paraId="01C7D4D3" w14:textId="77777777" w:rsidR="00C60F4E" w:rsidRDefault="00C60F4E" w:rsidP="00C60F4E">
      <w:pPr>
        <w:rPr>
          <w:lang w:eastAsia="zh-CN"/>
        </w:rPr>
      </w:pPr>
    </w:p>
    <w:p w14:paraId="6A3C45A4" w14:textId="77777777" w:rsidR="00C60F4E" w:rsidRDefault="00C60F4E" w:rsidP="00C60F4E">
      <w:pPr>
        <w:rPr>
          <w:lang w:eastAsia="zh-CN"/>
        </w:rPr>
      </w:pPr>
    </w:p>
    <w:p w14:paraId="25489E1E"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as shown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0F4E" w14:paraId="5F5F9C41"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6DE6A0D7" w14:textId="77777777" w:rsidR="00C60F4E" w:rsidRDefault="00C60F4E" w:rsidP="000579A7">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14:paraId="43B53DEF" w14:textId="77777777" w:rsidR="00C60F4E" w:rsidRDefault="00C60F4E" w:rsidP="000579A7">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14:paraId="1B15CDF9" w14:textId="77777777" w:rsidR="00C60F4E" w:rsidRDefault="00C60F4E" w:rsidP="000579A7">
            <w:pPr>
              <w:pStyle w:val="TAL"/>
              <w:rPr>
                <w:rFonts w:eastAsia="SimSun" w:cs="Arial"/>
                <w:szCs w:val="18"/>
                <w:lang w:eastAsia="zh-CN"/>
              </w:rPr>
            </w:pPr>
            <w:r>
              <w:rPr>
                <w:rFonts w:eastAsia="SimSun" w:cs="Arial"/>
                <w:color w:val="0070C0"/>
                <w:szCs w:val="18"/>
                <w:lang w:eastAsia="zh-CN"/>
              </w:rPr>
              <w:t xml:space="preserve">Support </w:t>
            </w:r>
            <w:r>
              <w:rPr>
                <w:rFonts w:eastAsia="SimSun" w:cs="Arial"/>
                <w:color w:val="0070C0"/>
                <w:szCs w:val="18"/>
                <w:highlight w:val="yellow"/>
                <w:lang w:eastAsia="zh-CN"/>
              </w:rPr>
              <w:t>[Type 1]</w:t>
            </w:r>
            <w:r>
              <w:rPr>
                <w:rFonts w:eastAsia="SimSun" w:cs="Arial"/>
                <w:color w:val="0070C0"/>
                <w:szCs w:val="18"/>
                <w:lang w:eastAsia="zh-CN"/>
              </w:rPr>
              <w:t xml:space="preserve"> channel access procedure in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FF000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2E8B7C43" w14:textId="77777777" w:rsidR="00C60F4E" w:rsidRDefault="00C60F4E" w:rsidP="00C60F4E">
            <w:pPr>
              <w:pStyle w:val="ListParagraph"/>
              <w:numPr>
                <w:ilvl w:val="0"/>
                <w:numId w:val="30"/>
              </w:numPr>
              <w:autoSpaceDE w:val="0"/>
              <w:autoSpaceDN w:val="0"/>
              <w:adjustRightInd w:val="0"/>
              <w:snapToGrid w:val="0"/>
              <w:spacing w:line="256" w:lineRule="auto"/>
              <w:ind w:leftChars="0"/>
              <w:contextualSpacing/>
              <w:jc w:val="both"/>
              <w:rPr>
                <w:rFonts w:cs="Arial"/>
                <w:sz w:val="18"/>
                <w:szCs w:val="18"/>
              </w:rPr>
            </w:pPr>
            <w:r>
              <w:rPr>
                <w:rFonts w:cs="Arial"/>
                <w:strike/>
                <w:color w:val="0070C0"/>
                <w:sz w:val="18"/>
                <w:szCs w:val="18"/>
              </w:rPr>
              <w:t>Cat 3 [or Cat 4] LBT</w:t>
            </w:r>
            <w:r>
              <w:rPr>
                <w:rFonts w:cs="Arial"/>
                <w:color w:val="0070C0"/>
                <w:sz w:val="18"/>
                <w:szCs w:val="18"/>
              </w:rPr>
              <w:t xml:space="preserve"> </w:t>
            </w:r>
            <w:r>
              <w:rPr>
                <w:rFonts w:cs="Arial"/>
                <w:color w:val="000000" w:themeColor="text1"/>
                <w:sz w:val="18"/>
                <w:szCs w:val="18"/>
              </w:rPr>
              <w:t xml:space="preserve">Support </w:t>
            </w:r>
            <w:r>
              <w:rPr>
                <w:rFonts w:cs="Arial"/>
                <w:color w:val="0070C0"/>
                <w:sz w:val="18"/>
                <w:szCs w:val="18"/>
                <w:highlight w:val="yellow"/>
              </w:rPr>
              <w:t>[Type 1]</w:t>
            </w:r>
            <w:r>
              <w:rPr>
                <w:rFonts w:cs="Arial"/>
                <w:color w:val="0070C0"/>
                <w:sz w:val="18"/>
                <w:szCs w:val="18"/>
              </w:rPr>
              <w:t xml:space="preserve"> channel access procedure </w:t>
            </w:r>
            <w:r>
              <w:rPr>
                <w:rFonts w:cs="Arial"/>
                <w:strike/>
                <w:color w:val="0070C0"/>
                <w:sz w:val="18"/>
                <w:szCs w:val="18"/>
              </w:rPr>
              <w:t>[(not agreed yet if CW is supported, so it can be either Cat 3 or Cat 4 LBT for now. Will update when we have agreement)]</w:t>
            </w:r>
          </w:p>
          <w:p w14:paraId="382ACFA9" w14:textId="77777777" w:rsidR="00C60F4E" w:rsidRDefault="00C60F4E" w:rsidP="00C60F4E">
            <w:pPr>
              <w:pStyle w:val="ListParagraph"/>
              <w:numPr>
                <w:ilvl w:val="0"/>
                <w:numId w:val="30"/>
              </w:numPr>
              <w:autoSpaceDE w:val="0"/>
              <w:autoSpaceDN w:val="0"/>
              <w:adjustRightInd w:val="0"/>
              <w:snapToGrid w:val="0"/>
              <w:spacing w:line="256" w:lineRule="auto"/>
              <w:ind w:leftChars="0"/>
              <w:contextualSpacing/>
              <w:jc w:val="both"/>
              <w:rPr>
                <w:rFonts w:cs="Arial"/>
                <w:color w:val="000000" w:themeColor="text1"/>
                <w:sz w:val="18"/>
                <w:szCs w:val="18"/>
              </w:rPr>
            </w:pPr>
            <w:r>
              <w:rPr>
                <w:rFonts w:cs="Arial"/>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14:paraId="5D6D5E82" w14:textId="77777777" w:rsidR="00C60F4E" w:rsidRDefault="00C60F4E" w:rsidP="000579A7">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47CF9271"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131E481"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217C81B" w14:textId="77777777" w:rsidR="00C60F4E" w:rsidRDefault="00C60F4E" w:rsidP="000579A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564AA33" w14:textId="77777777" w:rsidR="00C60F4E" w:rsidRDefault="00C60F4E" w:rsidP="000579A7">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51E2253E" w14:textId="77777777" w:rsidR="00C60F4E" w:rsidRDefault="00C60F4E" w:rsidP="000579A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BBB96A2" w14:textId="77777777" w:rsidR="00C60F4E" w:rsidRDefault="00C60F4E" w:rsidP="000579A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168EC043" w14:textId="77777777" w:rsidR="00C60F4E" w:rsidRDefault="00C60F4E" w:rsidP="000579A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D72841B" w14:textId="77777777" w:rsidR="00C60F4E" w:rsidRDefault="00C60F4E" w:rsidP="000579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4301BC" w14:textId="77777777" w:rsidR="00C60F4E" w:rsidRDefault="00C60F4E" w:rsidP="000579A7">
            <w:pPr>
              <w:pStyle w:val="TAL"/>
              <w:rPr>
                <w:rFonts w:cs="Arial"/>
                <w:szCs w:val="18"/>
              </w:rPr>
            </w:pPr>
            <w:r>
              <w:rPr>
                <w:rFonts w:cs="Arial"/>
                <w:szCs w:val="18"/>
              </w:rPr>
              <w:t xml:space="preserve">Optional with capability </w:t>
            </w:r>
            <w:proofErr w:type="spellStart"/>
            <w:r>
              <w:rPr>
                <w:rFonts w:cs="Arial"/>
                <w:szCs w:val="18"/>
              </w:rPr>
              <w:t>signalling</w:t>
            </w:r>
            <w:proofErr w:type="spellEnd"/>
          </w:p>
          <w:p w14:paraId="7EA661EF" w14:textId="77777777" w:rsidR="00C60F4E" w:rsidRDefault="00C60F4E" w:rsidP="000579A7">
            <w:pPr>
              <w:pStyle w:val="TAL"/>
              <w:rPr>
                <w:rFonts w:cs="Arial"/>
                <w:szCs w:val="18"/>
              </w:rPr>
            </w:pPr>
          </w:p>
          <w:p w14:paraId="50080975" w14:textId="77777777" w:rsidR="00C60F4E" w:rsidRDefault="00C60F4E" w:rsidP="000579A7">
            <w:pPr>
              <w:pStyle w:val="TAL"/>
              <w:rPr>
                <w:rFonts w:cs="Arial"/>
                <w:szCs w:val="18"/>
              </w:rPr>
            </w:pPr>
            <w:r>
              <w:rPr>
                <w:rFonts w:cs="Arial"/>
                <w:szCs w:val="18"/>
                <w:highlight w:val="yellow"/>
              </w:rPr>
              <w:t>[A UE that supports FR2-2 must indicate this FG is supported when required by regulation]</w:t>
            </w:r>
          </w:p>
        </w:tc>
      </w:tr>
      <w:tr w:rsidR="00C60F4E" w14:paraId="70C0CE60"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71FA3FC7" w14:textId="77777777" w:rsidR="00C60F4E" w:rsidRDefault="00C60F4E" w:rsidP="000579A7">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86DB127" w14:textId="77777777" w:rsidR="00C60F4E" w:rsidRDefault="00C60F4E" w:rsidP="000579A7">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14:paraId="1331E263" w14:textId="77777777" w:rsidR="00C60F4E" w:rsidRDefault="00C60F4E" w:rsidP="000579A7">
            <w:pPr>
              <w:pStyle w:val="TAL"/>
              <w:rPr>
                <w:rFonts w:eastAsia="SimSun" w:cs="Arial"/>
                <w:szCs w:val="18"/>
                <w:lang w:eastAsia="zh-CN"/>
              </w:rPr>
            </w:pPr>
            <w:r>
              <w:rPr>
                <w:rFonts w:eastAsia="SimSun" w:cs="Arial"/>
                <w:strike/>
                <w:color w:val="0070C0"/>
                <w:szCs w:val="18"/>
                <w:lang w:eastAsia="zh-CN"/>
              </w:rPr>
              <w:t xml:space="preserve">Cat 2 LBT </w:t>
            </w:r>
            <w:r>
              <w:rPr>
                <w:rFonts w:eastAsia="SimSun" w:cs="Arial"/>
                <w:color w:val="000000" w:themeColor="text1"/>
                <w:szCs w:val="18"/>
                <w:lang w:eastAsia="zh-CN"/>
              </w:rPr>
              <w:t xml:space="preserve">Support </w:t>
            </w:r>
            <w:r>
              <w:rPr>
                <w:rFonts w:eastAsia="SimSun" w:cs="Arial"/>
                <w:color w:val="0070C0"/>
                <w:szCs w:val="18"/>
                <w:highlight w:val="yellow"/>
                <w:lang w:eastAsia="zh-CN"/>
              </w:rPr>
              <w:t>[Type 2]</w:t>
            </w:r>
            <w:r>
              <w:rPr>
                <w:rFonts w:eastAsia="SimSun" w:cs="Arial"/>
                <w:color w:val="0070C0"/>
                <w:szCs w:val="18"/>
                <w:lang w:eastAsia="zh-CN"/>
              </w:rPr>
              <w:t xml:space="preserve"> channel access procedure in </w:t>
            </w:r>
            <w:r>
              <w:rPr>
                <w:rFonts w:eastAsia="SimSun" w:cs="Arial"/>
                <w:strike/>
                <w:color w:val="0070C0"/>
                <w:szCs w:val="18"/>
                <w:lang w:eastAsia="zh-CN"/>
              </w:rPr>
              <w:t>for</w:t>
            </w:r>
            <w:r>
              <w:rPr>
                <w:rFonts w:eastAsia="SimSun" w:cs="Arial"/>
                <w:color w:val="0070C0"/>
                <w:szCs w:val="18"/>
                <w:lang w:eastAsia="zh-CN"/>
              </w:rPr>
              <w:t xml:space="preserve">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0070C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14:paraId="7BC6B2CC" w14:textId="77777777" w:rsidR="00C60F4E" w:rsidRDefault="00C60F4E" w:rsidP="000579A7">
            <w:pPr>
              <w:autoSpaceDE w:val="0"/>
              <w:autoSpaceDN w:val="0"/>
              <w:adjustRightInd w:val="0"/>
              <w:snapToGrid w:val="0"/>
              <w:rPr>
                <w:rFonts w:cs="Arial"/>
                <w:sz w:val="18"/>
                <w:szCs w:val="18"/>
              </w:rPr>
            </w:pPr>
            <w:r>
              <w:rPr>
                <w:rFonts w:cs="Arial"/>
                <w:sz w:val="18"/>
                <w:szCs w:val="18"/>
              </w:rPr>
              <w:t xml:space="preserve">1. Support </w:t>
            </w:r>
            <w:r>
              <w:rPr>
                <w:rFonts w:cs="Arial"/>
                <w:color w:val="0070C0"/>
                <w:sz w:val="18"/>
                <w:szCs w:val="18"/>
                <w:highlight w:val="yellow"/>
              </w:rPr>
              <w:t>[Type 2]</w:t>
            </w:r>
            <w:r>
              <w:rPr>
                <w:rFonts w:cs="Arial"/>
                <w:color w:val="0070C0"/>
                <w:sz w:val="18"/>
                <w:szCs w:val="18"/>
              </w:rPr>
              <w:t xml:space="preserve"> channel access procedure </w:t>
            </w:r>
            <w:r>
              <w:rPr>
                <w:rFonts w:cs="Arial"/>
                <w:strike/>
                <w:color w:val="0070C0"/>
                <w:sz w:val="18"/>
                <w:szCs w:val="18"/>
              </w:rPr>
              <w:t>Cat 2 LBT</w:t>
            </w:r>
          </w:p>
          <w:p w14:paraId="10C63D37" w14:textId="77777777" w:rsidR="00C60F4E" w:rsidRDefault="00C60F4E" w:rsidP="000579A7">
            <w:pPr>
              <w:autoSpaceDE w:val="0"/>
              <w:autoSpaceDN w:val="0"/>
              <w:adjustRightInd w:val="0"/>
              <w:snapToGrid w:val="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0271942" w14:textId="77777777" w:rsidR="00C60F4E" w:rsidRDefault="00C60F4E" w:rsidP="000579A7">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14:paraId="1700CE3F" w14:textId="77777777" w:rsidR="00C60F4E" w:rsidRDefault="00C60F4E" w:rsidP="000579A7">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4F5157D" w14:textId="77777777" w:rsidR="00C60F4E" w:rsidRDefault="00C60F4E" w:rsidP="000579A7">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94624A5" w14:textId="77777777" w:rsidR="00C60F4E" w:rsidRDefault="00C60F4E" w:rsidP="000579A7">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F88551" w14:textId="77777777" w:rsidR="00C60F4E" w:rsidRDefault="00C60F4E" w:rsidP="000579A7">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14:paraId="031F30D2" w14:textId="77777777" w:rsidR="00C60F4E" w:rsidRDefault="00C60F4E" w:rsidP="000579A7">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5EA0AB33" w14:textId="77777777" w:rsidR="00C60F4E" w:rsidRDefault="00C60F4E" w:rsidP="000579A7">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4D4A53C" w14:textId="77777777" w:rsidR="00C60F4E" w:rsidRDefault="00C60F4E" w:rsidP="000579A7">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7CD3DA3E" w14:textId="77777777" w:rsidR="00C60F4E" w:rsidRDefault="00C60F4E" w:rsidP="000579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668687E" w14:textId="77777777" w:rsidR="00C60F4E" w:rsidRDefault="00C60F4E" w:rsidP="000579A7">
            <w:pPr>
              <w:pStyle w:val="TAL"/>
              <w:rPr>
                <w:rFonts w:cs="Arial"/>
                <w:szCs w:val="18"/>
              </w:rPr>
            </w:pPr>
            <w:r>
              <w:rPr>
                <w:rFonts w:cs="Arial"/>
                <w:szCs w:val="18"/>
              </w:rPr>
              <w:t xml:space="preserve">Optional with capability </w:t>
            </w:r>
            <w:proofErr w:type="spellStart"/>
            <w:r>
              <w:rPr>
                <w:rFonts w:cs="Arial"/>
                <w:szCs w:val="18"/>
              </w:rPr>
              <w:t>signalling</w:t>
            </w:r>
            <w:proofErr w:type="spellEnd"/>
          </w:p>
          <w:p w14:paraId="4E7DA03C" w14:textId="77777777" w:rsidR="00C60F4E" w:rsidRDefault="00C60F4E" w:rsidP="000579A7">
            <w:pPr>
              <w:pStyle w:val="TAL"/>
              <w:rPr>
                <w:rFonts w:cs="Arial"/>
                <w:szCs w:val="18"/>
              </w:rPr>
            </w:pPr>
          </w:p>
          <w:p w14:paraId="4478FE4E" w14:textId="77777777" w:rsidR="00C60F4E" w:rsidRDefault="00C60F4E" w:rsidP="000579A7">
            <w:pPr>
              <w:pStyle w:val="TAL"/>
              <w:rPr>
                <w:rFonts w:cs="Arial"/>
                <w:szCs w:val="18"/>
              </w:rPr>
            </w:pPr>
            <w:r>
              <w:rPr>
                <w:rFonts w:cs="Arial"/>
                <w:szCs w:val="18"/>
                <w:highlight w:val="yellow"/>
              </w:rPr>
              <w:t>[A UE that supports FR2-2 must indicate this FG is supported when required by regulation]</w:t>
            </w:r>
          </w:p>
        </w:tc>
      </w:tr>
    </w:tbl>
    <w:p w14:paraId="2FBA2320" w14:textId="77777777" w:rsidR="00C60F4E" w:rsidRDefault="00C60F4E" w:rsidP="00C60F4E">
      <w:pPr>
        <w:pStyle w:val="maintext"/>
        <w:ind w:firstLineChars="90" w:firstLine="180"/>
        <w:rPr>
          <w:rFonts w:ascii="Calibri" w:hAnsi="Calibri" w:cs="Arial"/>
          <w:b/>
          <w:color w:val="000000"/>
        </w:rPr>
      </w:pPr>
    </w:p>
    <w:p w14:paraId="12E24BFC" w14:textId="77777777" w:rsidR="00C60F4E" w:rsidRDefault="00C60F4E" w:rsidP="00C60F4E">
      <w:pPr>
        <w:pStyle w:val="maintext"/>
        <w:ind w:firstLineChars="90" w:firstLine="180"/>
        <w:rPr>
          <w:rFonts w:ascii="Calibri" w:hAnsi="Calibri" w:cs="Arial"/>
          <w:b/>
          <w:color w:val="000000"/>
          <w:highlight w:val="yellow"/>
        </w:rPr>
      </w:pPr>
    </w:p>
    <w:p w14:paraId="0E89AF5B" w14:textId="77777777" w:rsidR="00C60F4E" w:rsidRDefault="00C60F4E" w:rsidP="00C60F4E">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w:t>
      </w:r>
    </w:p>
    <w:p w14:paraId="5319015C"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Confirm FGs 24-8 and 24-9 as separate rows</w:t>
      </w:r>
    </w:p>
    <w:p w14:paraId="01561552"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Adopt the following changes highlighted in chromatic fonts, while keeping the yellow highlighting as shown</w:t>
      </w:r>
    </w:p>
    <w:p w14:paraId="5E7C97AB" w14:textId="77777777" w:rsidR="00C60F4E" w:rsidRDefault="00C60F4E" w:rsidP="00C60F4E">
      <w:pPr>
        <w:pStyle w:val="maintext"/>
        <w:numPr>
          <w:ilvl w:val="0"/>
          <w:numId w:val="28"/>
        </w:numPr>
        <w:ind w:firstLineChars="0"/>
        <w:rPr>
          <w:rFonts w:ascii="Calibri" w:hAnsi="Calibri" w:cs="Arial"/>
          <w:b/>
          <w:color w:val="000000"/>
        </w:rPr>
      </w:pPr>
      <w:r>
        <w:rPr>
          <w:rFonts w:ascii="Calibri" w:hAnsi="Calibri" w:cs="Arial"/>
          <w:b/>
          <w:color w:val="000000"/>
        </w:rPr>
        <w:t>Discuss FR1 and FR2-1 support in NR NTN as part of FG 26-5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0F4E" w14:paraId="486217EC"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6CD373C1" w14:textId="77777777" w:rsidR="00C60F4E" w:rsidRDefault="00C60F4E" w:rsidP="000579A7">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070CA95B" w14:textId="77777777" w:rsidR="00C60F4E" w:rsidRDefault="00C60F4E" w:rsidP="000579A7">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tcPr>
          <w:p w14:paraId="0BC9AD74" w14:textId="77777777" w:rsidR="00C60F4E" w:rsidRDefault="00C60F4E" w:rsidP="000579A7">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14:paraId="530FE0C1"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232E2CFF" w14:textId="77777777" w:rsidR="00C60F4E" w:rsidRDefault="00C60F4E" w:rsidP="000579A7">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3D810728" w14:textId="77777777" w:rsidR="00C60F4E" w:rsidRDefault="00C60F4E" w:rsidP="000579A7">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9FC5F2D" w14:textId="77777777" w:rsidR="00C60F4E" w:rsidRDefault="00C60F4E" w:rsidP="000579A7">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01DC0C6E" w14:textId="77777777" w:rsidR="00C60F4E" w:rsidRDefault="00C60F4E" w:rsidP="000579A7">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1D58B95" w14:textId="77777777" w:rsidR="00C60F4E" w:rsidRDefault="00C60F4E" w:rsidP="000579A7">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2858D91B"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38DA2AB"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1BA66D5D"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5ABE4A59" w14:textId="77777777" w:rsidR="00C60F4E" w:rsidRDefault="00C60F4E" w:rsidP="000579A7">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14:paraId="51370FB3"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60F4E" w14:paraId="37B5E4D1" w14:textId="77777777" w:rsidTr="000579A7">
        <w:trPr>
          <w:trHeight w:val="20"/>
        </w:trPr>
        <w:tc>
          <w:tcPr>
            <w:tcW w:w="1130" w:type="dxa"/>
            <w:tcBorders>
              <w:top w:val="single" w:sz="4" w:space="0" w:color="auto"/>
              <w:left w:val="single" w:sz="4" w:space="0" w:color="auto"/>
              <w:bottom w:val="single" w:sz="4" w:space="0" w:color="auto"/>
              <w:right w:val="single" w:sz="4" w:space="0" w:color="auto"/>
            </w:tcBorders>
          </w:tcPr>
          <w:p w14:paraId="763CA707" w14:textId="77777777" w:rsidR="00C60F4E" w:rsidRDefault="00C60F4E" w:rsidP="000579A7">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0FE09FC6" w14:textId="77777777" w:rsidR="00C60F4E" w:rsidRDefault="00C60F4E" w:rsidP="000579A7">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tcPr>
          <w:p w14:paraId="375E1585" w14:textId="77777777" w:rsidR="00C60F4E" w:rsidRDefault="00C60F4E" w:rsidP="000579A7">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14:paraId="2F6C57B3" w14:textId="77777777" w:rsidR="00C60F4E" w:rsidRDefault="00C60F4E" w:rsidP="000579A7">
            <w:pPr>
              <w:autoSpaceDE w:val="0"/>
              <w:autoSpaceDN w:val="0"/>
              <w:adjustRightInd w:val="0"/>
              <w:snapToGrid w:val="0"/>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A6D3355" w14:textId="77777777" w:rsidR="00C60F4E" w:rsidRDefault="00C60F4E" w:rsidP="000579A7">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A5744C1" w14:textId="77777777" w:rsidR="00C60F4E" w:rsidRDefault="00C60F4E" w:rsidP="000579A7">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F58A24" w14:textId="77777777" w:rsidR="00C60F4E" w:rsidRDefault="00C60F4E" w:rsidP="000579A7">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14:paraId="66C13B73" w14:textId="77777777" w:rsidR="00C60F4E" w:rsidRDefault="00C60F4E" w:rsidP="000579A7">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E12A9B6" w14:textId="77777777" w:rsidR="00C60F4E" w:rsidRDefault="00C60F4E" w:rsidP="000579A7">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4D055E84" w14:textId="77777777" w:rsidR="00C60F4E" w:rsidRDefault="00C60F4E" w:rsidP="000579A7">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207DF05" w14:textId="77777777" w:rsidR="00C60F4E" w:rsidRDefault="00C60F4E" w:rsidP="000579A7">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6303A053" w14:textId="77777777" w:rsidR="00C60F4E" w:rsidRDefault="00C60F4E" w:rsidP="000579A7">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14:paraId="1D2A845E" w14:textId="77777777" w:rsidR="00C60F4E" w:rsidRDefault="00C60F4E" w:rsidP="000579A7">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14:paraId="0324D96D" w14:textId="77777777" w:rsidR="00C60F4E" w:rsidRDefault="00C60F4E" w:rsidP="000579A7">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bl>
    <w:p w14:paraId="581804F0" w14:textId="77777777" w:rsidR="00C60F4E" w:rsidRDefault="00C60F4E" w:rsidP="00C60F4E">
      <w:pPr>
        <w:rPr>
          <w:lang w:eastAsia="zh-CN"/>
        </w:rPr>
      </w:pPr>
    </w:p>
    <w:p w14:paraId="2C8241F5" w14:textId="77777777" w:rsidR="00C60F4E" w:rsidRDefault="00C60F4E" w:rsidP="00C60F4E">
      <w:pPr>
        <w:rPr>
          <w:lang w:eastAsia="zh-CN"/>
        </w:rPr>
      </w:pPr>
    </w:p>
    <w:p w14:paraId="1C291485" w14:textId="77777777" w:rsidR="00C60F4E" w:rsidRDefault="00C60F4E" w:rsidP="00C60F4E">
      <w:pPr>
        <w:pStyle w:val="maintext"/>
        <w:ind w:firstLineChars="90" w:firstLine="180"/>
        <w:rPr>
          <w:rFonts w:ascii="Calibri" w:hAnsi="Calibri" w:cs="Arial"/>
          <w:b/>
        </w:rPr>
      </w:pPr>
      <w:r>
        <w:rPr>
          <w:rFonts w:ascii="Calibri" w:hAnsi="Calibri" w:cs="Arial"/>
          <w:b/>
          <w:color w:val="000000"/>
          <w:highlight w:val="green"/>
        </w:rPr>
        <w:t>Agreement:</w:t>
      </w:r>
      <w:r>
        <w:rPr>
          <w:rFonts w:ascii="Calibri" w:hAnsi="Calibri" w:cs="Arial"/>
          <w:b/>
        </w:rPr>
        <w:t xml:space="preserve"> Introduce the following new row/FG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116"/>
        <w:gridCol w:w="222"/>
        <w:gridCol w:w="222"/>
        <w:gridCol w:w="222"/>
        <w:gridCol w:w="222"/>
        <w:gridCol w:w="222"/>
        <w:gridCol w:w="222"/>
        <w:gridCol w:w="222"/>
        <w:gridCol w:w="222"/>
        <w:gridCol w:w="3378"/>
        <w:gridCol w:w="2858"/>
      </w:tblGrid>
      <w:tr w:rsidR="00C60F4E" w14:paraId="19AE4A1F" w14:textId="77777777" w:rsidTr="000579A7">
        <w:tc>
          <w:tcPr>
            <w:tcW w:w="0" w:type="auto"/>
            <w:tcBorders>
              <w:top w:val="single" w:sz="4" w:space="0" w:color="auto"/>
              <w:left w:val="single" w:sz="4" w:space="0" w:color="auto"/>
              <w:bottom w:val="single" w:sz="4" w:space="0" w:color="auto"/>
              <w:right w:val="single" w:sz="4" w:space="0" w:color="auto"/>
            </w:tcBorders>
          </w:tcPr>
          <w:p w14:paraId="6F04F4DA" w14:textId="77777777" w:rsidR="00C60F4E" w:rsidRDefault="00C60F4E" w:rsidP="000579A7">
            <w:pPr>
              <w:pStyle w:val="TAL"/>
              <w:rPr>
                <w:rFonts w:cs="Arial"/>
                <w:color w:val="0070C0"/>
                <w:szCs w:val="18"/>
              </w:rPr>
            </w:pPr>
            <w:r>
              <w:rPr>
                <w:rFonts w:cs="Arial"/>
                <w:color w:val="0070C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2C32346D" w14:textId="77777777" w:rsidR="00C60F4E" w:rsidRDefault="00C60F4E" w:rsidP="000579A7">
            <w:pPr>
              <w:pStyle w:val="TAL"/>
              <w:rPr>
                <w:rFonts w:cs="Arial"/>
                <w:color w:val="0070C0"/>
                <w:szCs w:val="18"/>
              </w:rPr>
            </w:pPr>
            <w:r>
              <w:rPr>
                <w:rFonts w:cs="Arial"/>
                <w:color w:val="0070C0"/>
                <w:szCs w:val="18"/>
              </w:rPr>
              <w:t>24-10</w:t>
            </w:r>
          </w:p>
        </w:tc>
        <w:tc>
          <w:tcPr>
            <w:tcW w:w="0" w:type="auto"/>
            <w:tcBorders>
              <w:top w:val="single" w:sz="4" w:space="0" w:color="auto"/>
              <w:left w:val="single" w:sz="4" w:space="0" w:color="auto"/>
              <w:bottom w:val="single" w:sz="4" w:space="0" w:color="auto"/>
              <w:right w:val="single" w:sz="4" w:space="0" w:color="auto"/>
            </w:tcBorders>
          </w:tcPr>
          <w:p w14:paraId="1D11FC5C" w14:textId="77777777" w:rsidR="00C60F4E" w:rsidRDefault="00C60F4E" w:rsidP="000579A7">
            <w:pPr>
              <w:pStyle w:val="TAL"/>
              <w:rPr>
                <w:rFonts w:eastAsia="SimSun" w:cs="Arial"/>
                <w:color w:val="0070C0"/>
                <w:szCs w:val="18"/>
                <w:lang w:eastAsia="zh-CN"/>
              </w:rPr>
            </w:pPr>
            <w:r>
              <w:rPr>
                <w:rFonts w:eastAsia="SimSun" w:cs="Arial"/>
                <w:color w:val="0070C0"/>
                <w:szCs w:val="18"/>
                <w:lang w:eastAsia="zh-CN"/>
              </w:rPr>
              <w:t>Additional beam switching time delay</w:t>
            </w:r>
          </w:p>
        </w:tc>
        <w:tc>
          <w:tcPr>
            <w:tcW w:w="0" w:type="auto"/>
            <w:tcBorders>
              <w:top w:val="single" w:sz="4" w:space="0" w:color="auto"/>
              <w:left w:val="single" w:sz="4" w:space="0" w:color="auto"/>
              <w:bottom w:val="single" w:sz="4" w:space="0" w:color="auto"/>
              <w:right w:val="single" w:sz="4" w:space="0" w:color="auto"/>
            </w:tcBorders>
          </w:tcPr>
          <w:p w14:paraId="560B2931" w14:textId="77777777" w:rsidR="00C60F4E" w:rsidRDefault="00C60F4E" w:rsidP="000579A7">
            <w:pPr>
              <w:autoSpaceDE w:val="0"/>
              <w:autoSpaceDN w:val="0"/>
              <w:adjustRightInd w:val="0"/>
              <w:snapToGrid w:val="0"/>
              <w:rPr>
                <w:rFonts w:cs="Arial"/>
                <w:color w:val="0070C0"/>
                <w:sz w:val="18"/>
                <w:szCs w:val="18"/>
              </w:rPr>
            </w:pPr>
            <w:r>
              <w:rPr>
                <w:rFonts w:cs="Arial"/>
                <w:color w:val="0070C0"/>
                <w:sz w:val="18"/>
                <w:szCs w:val="18"/>
              </w:rPr>
              <w:t>Support</w:t>
            </w:r>
            <w:r>
              <w:rPr>
                <w:rFonts w:cs="Arial"/>
                <w:color w:val="FF0000"/>
                <w:sz w:val="18"/>
                <w:szCs w:val="18"/>
              </w:rPr>
              <w:t>ed</w:t>
            </w:r>
            <w:r>
              <w:rPr>
                <w:rFonts w:cs="Arial"/>
                <w:color w:val="0070C0"/>
                <w:sz w:val="18"/>
                <w:szCs w:val="18"/>
              </w:rPr>
              <w:t xml:space="preserve">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14:paraId="0538197E"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4369E56"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651F7C"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1875B483" w14:textId="77777777" w:rsidR="00C60F4E" w:rsidRDefault="00C60F4E" w:rsidP="000579A7">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9ABE9B"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298F4947"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78FB0421"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50DA4FF0" w14:textId="77777777" w:rsidR="00C60F4E" w:rsidRDefault="00C60F4E" w:rsidP="000579A7">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14:paraId="62397E08" w14:textId="77777777" w:rsidR="00C60F4E" w:rsidRDefault="00C60F4E" w:rsidP="000579A7">
            <w:pPr>
              <w:pStyle w:val="TAL"/>
              <w:rPr>
                <w:rFonts w:cs="Arial"/>
                <w:color w:val="0070C0"/>
                <w:szCs w:val="18"/>
              </w:rPr>
            </w:pPr>
            <w:r>
              <w:rPr>
                <w:rFonts w:cs="Arial"/>
                <w:color w:val="0070C0"/>
                <w:szCs w:val="18"/>
              </w:rPr>
              <w:t>Candidate value set: 56 or 112 symbols</w:t>
            </w:r>
          </w:p>
        </w:tc>
        <w:tc>
          <w:tcPr>
            <w:tcW w:w="0" w:type="auto"/>
            <w:tcBorders>
              <w:top w:val="single" w:sz="4" w:space="0" w:color="auto"/>
              <w:left w:val="single" w:sz="4" w:space="0" w:color="auto"/>
              <w:bottom w:val="single" w:sz="4" w:space="0" w:color="auto"/>
              <w:right w:val="single" w:sz="4" w:space="0" w:color="auto"/>
            </w:tcBorders>
          </w:tcPr>
          <w:p w14:paraId="52A4DC8F" w14:textId="77777777" w:rsidR="00C60F4E" w:rsidRDefault="00C60F4E" w:rsidP="000579A7">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signalling</w:t>
            </w:r>
            <w:proofErr w:type="spellEnd"/>
          </w:p>
        </w:tc>
      </w:tr>
    </w:tbl>
    <w:p w14:paraId="4E5E3784" w14:textId="77777777" w:rsidR="00C60F4E" w:rsidRPr="007B6DB3" w:rsidRDefault="00C60F4E" w:rsidP="00C60F4E">
      <w:pPr>
        <w:pStyle w:val="maintext"/>
        <w:ind w:firstLineChars="90" w:firstLine="180"/>
        <w:rPr>
          <w:rFonts w:ascii="Calibri" w:hAnsi="Calibri" w:cs="Arial"/>
          <w:b/>
        </w:rPr>
      </w:pPr>
    </w:p>
    <w:p w14:paraId="0F849BE5" w14:textId="77777777" w:rsidR="00C60F4E" w:rsidRPr="007B6DB3" w:rsidRDefault="00C60F4E" w:rsidP="00C60F4E">
      <w:pPr>
        <w:pStyle w:val="maintext"/>
        <w:ind w:firstLineChars="90" w:firstLine="180"/>
        <w:rPr>
          <w:rFonts w:ascii="Calibri" w:hAnsi="Calibri" w:cs="Arial"/>
          <w:b/>
        </w:rPr>
      </w:pPr>
    </w:p>
    <w:p w14:paraId="6D5D6AF8" w14:textId="77777777" w:rsidR="00C60F4E" w:rsidRPr="007B6DB3" w:rsidRDefault="00C60F4E" w:rsidP="00C60F4E">
      <w:pPr>
        <w:pStyle w:val="maintext"/>
        <w:ind w:firstLineChars="90" w:firstLine="180"/>
        <w:rPr>
          <w:rFonts w:ascii="Calibri" w:hAnsi="Calibri" w:cs="Arial"/>
          <w:b/>
        </w:rPr>
      </w:pPr>
      <w:r w:rsidRPr="007B6DB3">
        <w:rPr>
          <w:rFonts w:ascii="Calibri" w:hAnsi="Calibri" w:cs="Arial"/>
          <w:b/>
          <w:highlight w:val="green"/>
        </w:rPr>
        <w:t>Agreement:</w:t>
      </w:r>
      <w:r w:rsidRPr="007B6DB3">
        <w:rPr>
          <w:rFonts w:cs="Arial"/>
        </w:rPr>
        <w:t> </w:t>
      </w:r>
      <w:r w:rsidRPr="007B6DB3">
        <w:rPr>
          <w:rFonts w:ascii="Calibri" w:hAnsi="Calibri" w:cs="Arial"/>
          <w:b/>
        </w:rPr>
        <w:t>Adopt the following changes highlighted in chromatic fonts, while keeping the yellow highlighting as shown</w:t>
      </w:r>
      <w:r w:rsidRPr="007B6DB3">
        <w:rPr>
          <w:rFonts w:cs="Arial"/>
        </w:rPr>
        <w:t> </w:t>
      </w:r>
    </w:p>
    <w:p w14:paraId="33DD9093" w14:textId="77777777" w:rsidR="00C60F4E" w:rsidRPr="007B6DB3" w:rsidRDefault="00C60F4E" w:rsidP="00C60F4E">
      <w:pPr>
        <w:pStyle w:val="maintext"/>
        <w:ind w:firstLineChars="90" w:firstLine="180"/>
        <w:rPr>
          <w:rFonts w:ascii="Calibri" w:hAnsi="Calibri" w:cs="Arial"/>
          <w:b/>
        </w:rPr>
      </w:pPr>
      <w:r w:rsidRPr="007B6DB3">
        <w:rPr>
          <w:rFonts w:ascii="Calibri" w:hAnsi="Calibri" w:cs="Arial"/>
          <w:b/>
        </w:rPr>
        <w:t> </w:t>
      </w:r>
    </w:p>
    <w:tbl>
      <w:tblPr>
        <w:tblW w:w="0" w:type="auto"/>
        <w:tblInd w:w="113" w:type="dxa"/>
        <w:tblCellMar>
          <w:left w:w="0" w:type="dxa"/>
          <w:right w:w="0" w:type="dxa"/>
        </w:tblCellMar>
        <w:tblLook w:val="04A0" w:firstRow="1" w:lastRow="0" w:firstColumn="1" w:lastColumn="0" w:noHBand="0" w:noVBand="1"/>
      </w:tblPr>
      <w:tblGrid>
        <w:gridCol w:w="1806"/>
        <w:gridCol w:w="583"/>
        <w:gridCol w:w="3260"/>
        <w:gridCol w:w="7783"/>
        <w:gridCol w:w="678"/>
        <w:gridCol w:w="261"/>
        <w:gridCol w:w="261"/>
        <w:gridCol w:w="1592"/>
        <w:gridCol w:w="1362"/>
        <w:gridCol w:w="261"/>
        <w:gridCol w:w="261"/>
        <w:gridCol w:w="261"/>
        <w:gridCol w:w="261"/>
        <w:gridCol w:w="3627"/>
      </w:tblGrid>
      <w:tr w:rsidR="00C60F4E" w:rsidRPr="007B6DB3" w14:paraId="7F771FEF" w14:textId="77777777" w:rsidTr="000579A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02135"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6C4DF" w14:textId="77777777" w:rsidR="00C60F4E" w:rsidRPr="007B6DB3" w:rsidRDefault="00C60F4E" w:rsidP="000579A7">
            <w:pPr>
              <w:spacing w:line="189" w:lineRule="atLeast"/>
              <w:rPr>
                <w:rFonts w:cs="Arial"/>
                <w:sz w:val="18"/>
                <w:szCs w:val="18"/>
              </w:rPr>
            </w:pPr>
            <w:r w:rsidRPr="007B6DB3">
              <w:rPr>
                <w:rFonts w:cs="Arial"/>
                <w:sz w:val="18"/>
                <w:szCs w:val="18"/>
              </w:rPr>
              <w:t>24-1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B77F4" w14:textId="77777777" w:rsidR="00C60F4E" w:rsidRPr="007B6DB3" w:rsidRDefault="00C60F4E" w:rsidP="000579A7">
            <w:pPr>
              <w:spacing w:line="189" w:lineRule="atLeast"/>
              <w:rPr>
                <w:rFonts w:cs="Arial"/>
                <w:sz w:val="18"/>
                <w:szCs w:val="18"/>
              </w:rPr>
            </w:pPr>
            <w:r w:rsidRPr="007B6DB3">
              <w:rPr>
                <w:rFonts w:cs="Arial"/>
                <w:sz w:val="18"/>
                <w:szCs w:val="18"/>
              </w:rPr>
              <w:t>Basic FR2-2 DL support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5966B" w14:textId="77777777" w:rsidR="00C60F4E" w:rsidRPr="007B6DB3" w:rsidRDefault="00C60F4E" w:rsidP="000579A7">
            <w:pPr>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86B59"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B256D"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7963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BCBF3" w14:textId="77777777" w:rsidR="00C60F4E" w:rsidRPr="007B6DB3" w:rsidRDefault="00C60F4E" w:rsidP="000579A7">
            <w:pPr>
              <w:spacing w:line="189" w:lineRule="atLeast"/>
              <w:rPr>
                <w:rFonts w:cs="Arial"/>
                <w:sz w:val="18"/>
                <w:szCs w:val="18"/>
              </w:rPr>
            </w:pPr>
            <w:r w:rsidRPr="007B6DB3">
              <w:rPr>
                <w:rFonts w:cs="Arial"/>
                <w:sz w:val="18"/>
                <w:szCs w:val="18"/>
              </w:rPr>
              <w:t>FR2-2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BF3AE"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[per UE][per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04237"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EFF4"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A316B"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69E2D"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F090E"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697B165B" w14:textId="77777777" w:rsidR="00C60F4E" w:rsidRPr="007B6DB3" w:rsidRDefault="00C60F4E" w:rsidP="000579A7">
            <w:pPr>
              <w:spacing w:line="189" w:lineRule="atLeast"/>
              <w:rPr>
                <w:rFonts w:cs="Arial"/>
                <w:sz w:val="18"/>
                <w:szCs w:val="18"/>
              </w:rPr>
            </w:pPr>
            <w:r w:rsidRPr="007B6DB3">
              <w:rPr>
                <w:rFonts w:cs="Arial"/>
                <w:sz w:val="18"/>
                <w:szCs w:val="18"/>
              </w:rPr>
              <w:t> </w:t>
            </w:r>
          </w:p>
          <w:p w14:paraId="32158AB5"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w:t>
            </w:r>
            <w:r w:rsidRPr="007B6DB3">
              <w:rPr>
                <w:rFonts w:cs="Arial"/>
                <w:sz w:val="18"/>
                <w:szCs w:val="18"/>
              </w:rPr>
              <w:t>A UE that supports FR2-2 must indicate this FG is supported</w:t>
            </w:r>
            <w:r w:rsidRPr="007B6DB3">
              <w:rPr>
                <w:rFonts w:cs="Arial"/>
                <w:strike/>
                <w:color w:val="FF0000"/>
                <w:sz w:val="18"/>
                <w:szCs w:val="18"/>
              </w:rPr>
              <w:t>]</w:t>
            </w:r>
          </w:p>
        </w:tc>
      </w:tr>
      <w:tr w:rsidR="00C60F4E" w:rsidRPr="007B6DB3" w14:paraId="04C777A0" w14:textId="77777777" w:rsidTr="000579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12064"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146CE0" w14:textId="77777777" w:rsidR="00C60F4E" w:rsidRPr="007B6DB3" w:rsidRDefault="00C60F4E" w:rsidP="000579A7">
            <w:pPr>
              <w:spacing w:line="189" w:lineRule="atLeast"/>
              <w:rPr>
                <w:rFonts w:cs="Arial"/>
                <w:sz w:val="18"/>
                <w:szCs w:val="18"/>
              </w:rPr>
            </w:pPr>
            <w:r w:rsidRPr="007B6DB3">
              <w:rPr>
                <w:rFonts w:cs="Arial"/>
                <w:sz w:val="18"/>
                <w:szCs w:val="18"/>
              </w:rPr>
              <w:t>24-1d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1B153" w14:textId="77777777" w:rsidR="00C60F4E" w:rsidRPr="007B6DB3" w:rsidRDefault="00C60F4E" w:rsidP="000579A7">
            <w:pPr>
              <w:spacing w:line="189" w:lineRule="atLeast"/>
              <w:rPr>
                <w:rFonts w:cs="Arial"/>
                <w:sz w:val="18"/>
                <w:szCs w:val="18"/>
              </w:rPr>
            </w:pPr>
            <w:r w:rsidRPr="007B6DB3">
              <w:rPr>
                <w:rFonts w:cs="Arial"/>
                <w:sz w:val="18"/>
                <w:szCs w:val="18"/>
              </w:rPr>
              <w:t>Multiple PDSCH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CC932" w14:textId="77777777" w:rsidR="00C60F4E" w:rsidRPr="007B6DB3" w:rsidRDefault="00C60F4E" w:rsidP="000579A7">
            <w:pPr>
              <w:rPr>
                <w:rFonts w:cs="Arial"/>
                <w:sz w:val="18"/>
                <w:szCs w:val="18"/>
              </w:rPr>
            </w:pPr>
            <w:r w:rsidRPr="007B6DB3">
              <w:rPr>
                <w:rFonts w:cs="Arial"/>
                <w:sz w:val="18"/>
                <w:szCs w:val="18"/>
              </w:rPr>
              <w:t xml:space="preserve">1. </w:t>
            </w:r>
            <w:proofErr w:type="gramStart"/>
            <w:r w:rsidRPr="007B6DB3">
              <w:rPr>
                <w:rFonts w:cs="Arial"/>
                <w:sz w:val="18"/>
                <w:szCs w:val="18"/>
              </w:rPr>
              <w:t>Multi-PDSCH</w:t>
            </w:r>
            <w:proofErr w:type="gramEnd"/>
            <w:r w:rsidRPr="007B6DB3">
              <w:rPr>
                <w:rFonts w:cs="Arial"/>
                <w:sz w:val="18"/>
                <w:szCs w:val="18"/>
              </w:rPr>
              <w:t xml:space="preserve"> scheduling by single DCI for the operation with 120 kHz SCS</w:t>
            </w:r>
          </w:p>
          <w:p w14:paraId="175F4960" w14:textId="77777777" w:rsidR="00C60F4E" w:rsidRPr="007B6DB3" w:rsidRDefault="00C60F4E" w:rsidP="000579A7">
            <w:pPr>
              <w:rPr>
                <w:rFonts w:cs="Arial"/>
                <w:sz w:val="18"/>
                <w:szCs w:val="18"/>
              </w:rPr>
            </w:pPr>
            <w:r w:rsidRPr="007B6DB3">
              <w:rPr>
                <w:rFonts w:cs="Arial"/>
                <w:sz w:val="18"/>
                <w:szCs w:val="18"/>
              </w:rPr>
              <w:t>2. HARQ enhancements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EA2EB"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0CF04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BBF7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E38D7"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75171"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FC44E1"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EB23A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C2EB06"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F119A"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34BA3"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04498E73" w14:textId="77777777" w:rsidR="00C60F4E" w:rsidRPr="007B6DB3" w:rsidRDefault="00C60F4E" w:rsidP="000579A7">
            <w:pPr>
              <w:spacing w:line="189" w:lineRule="atLeast"/>
              <w:rPr>
                <w:rFonts w:cs="Arial"/>
                <w:sz w:val="18"/>
                <w:szCs w:val="18"/>
              </w:rPr>
            </w:pPr>
            <w:r w:rsidRPr="007B6DB3">
              <w:rPr>
                <w:rFonts w:cs="Arial"/>
                <w:sz w:val="18"/>
                <w:szCs w:val="18"/>
              </w:rPr>
              <w:t> </w:t>
            </w:r>
          </w:p>
          <w:p w14:paraId="14EA8A47"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[A UE that supports FR2-2 must indicate this FG is supported]</w:t>
            </w:r>
          </w:p>
        </w:tc>
      </w:tr>
      <w:tr w:rsidR="00C60F4E" w:rsidRPr="007B6DB3" w14:paraId="5D2AE907" w14:textId="77777777" w:rsidTr="000579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4E095" w14:textId="77777777" w:rsidR="00C60F4E" w:rsidRPr="007B6DB3" w:rsidRDefault="00C60F4E" w:rsidP="000579A7">
            <w:pPr>
              <w:spacing w:line="189" w:lineRule="atLeast"/>
              <w:rPr>
                <w:rFonts w:cs="Arial"/>
                <w:sz w:val="18"/>
                <w:szCs w:val="18"/>
              </w:rPr>
            </w:pPr>
            <w:r w:rsidRPr="007B6DB3">
              <w:rPr>
                <w:rFonts w:cs="Arial"/>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689B75" w14:textId="77777777" w:rsidR="00C60F4E" w:rsidRPr="007B6DB3" w:rsidRDefault="00C60F4E" w:rsidP="000579A7">
            <w:pPr>
              <w:spacing w:line="189" w:lineRule="atLeast"/>
              <w:rPr>
                <w:rFonts w:cs="Arial"/>
                <w:sz w:val="18"/>
                <w:szCs w:val="18"/>
              </w:rPr>
            </w:pPr>
            <w:r w:rsidRPr="007B6DB3">
              <w:rPr>
                <w:rFonts w:cs="Arial"/>
                <w:sz w:val="18"/>
                <w:szCs w:val="18"/>
              </w:rPr>
              <w:t>24-1e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209D90" w14:textId="77777777" w:rsidR="00C60F4E" w:rsidRPr="007B6DB3" w:rsidRDefault="00C60F4E" w:rsidP="000579A7">
            <w:pPr>
              <w:spacing w:line="189" w:lineRule="atLeast"/>
              <w:rPr>
                <w:rFonts w:cs="Arial"/>
                <w:sz w:val="18"/>
                <w:szCs w:val="18"/>
              </w:rPr>
            </w:pPr>
            <w:r w:rsidRPr="007B6DB3">
              <w:rPr>
                <w:rFonts w:cs="Arial"/>
                <w:sz w:val="18"/>
                <w:szCs w:val="18"/>
              </w:rPr>
              <w:t>Multiple PUSCH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4970C8" w14:textId="77777777" w:rsidR="00C60F4E" w:rsidRPr="007B6DB3" w:rsidRDefault="00C60F4E" w:rsidP="000579A7">
            <w:pPr>
              <w:rPr>
                <w:rFonts w:cs="Arial"/>
                <w:sz w:val="18"/>
                <w:szCs w:val="18"/>
              </w:rPr>
            </w:pPr>
            <w:r w:rsidRPr="007B6DB3">
              <w:rPr>
                <w:rFonts w:cs="Arial"/>
                <w:sz w:val="18"/>
                <w:szCs w:val="18"/>
              </w:rPr>
              <w:t xml:space="preserve">1. </w:t>
            </w:r>
            <w:proofErr w:type="gramStart"/>
            <w:r w:rsidRPr="007B6DB3">
              <w:rPr>
                <w:rFonts w:cs="Arial"/>
                <w:sz w:val="18"/>
                <w:szCs w:val="18"/>
              </w:rPr>
              <w:t>Multi-PUSCH</w:t>
            </w:r>
            <w:proofErr w:type="gramEnd"/>
            <w:r w:rsidRPr="007B6DB3">
              <w:rPr>
                <w:rFonts w:cs="Arial"/>
                <w:sz w:val="18"/>
                <w:szCs w:val="18"/>
              </w:rPr>
              <w:t xml:space="preserve"> scheduling by single DCI for the operation with 120 kHz 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88FD4" w14:textId="77777777" w:rsidR="00C60F4E" w:rsidRPr="007B6DB3" w:rsidRDefault="00C60F4E" w:rsidP="000579A7">
            <w:pPr>
              <w:spacing w:line="189" w:lineRule="atLeast"/>
              <w:rPr>
                <w:rFonts w:cs="Arial"/>
                <w:sz w:val="18"/>
                <w:szCs w:val="18"/>
              </w:rPr>
            </w:pPr>
            <w:r w:rsidRPr="007B6DB3">
              <w:rPr>
                <w:rFonts w:cs="Arial"/>
                <w:color w:val="000000"/>
                <w:sz w:val="18"/>
                <w:szCs w:val="18"/>
                <w:shd w:val="clear" w:color="auto" w:fill="FFFF00"/>
              </w:rPr>
              <w:t>[24-1a]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32BCDE"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84461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810DE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006B28"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1BB57F"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0EAC6B"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F95246"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D61343" w14:textId="77777777" w:rsidR="00C60F4E" w:rsidRPr="007B6DB3" w:rsidRDefault="00C60F4E" w:rsidP="000579A7">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AD9DEC" w14:textId="77777777" w:rsidR="00C60F4E" w:rsidRPr="007B6DB3" w:rsidRDefault="00C60F4E" w:rsidP="000579A7">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14:paraId="5590437F" w14:textId="77777777" w:rsidR="00C60F4E" w:rsidRPr="007B6DB3" w:rsidRDefault="00C60F4E" w:rsidP="000579A7">
            <w:pPr>
              <w:spacing w:line="189" w:lineRule="atLeast"/>
              <w:rPr>
                <w:rFonts w:cs="Arial"/>
                <w:sz w:val="18"/>
                <w:szCs w:val="18"/>
              </w:rPr>
            </w:pPr>
            <w:r w:rsidRPr="007B6DB3">
              <w:rPr>
                <w:rFonts w:cs="Arial"/>
                <w:sz w:val="18"/>
                <w:szCs w:val="18"/>
              </w:rPr>
              <w:t> </w:t>
            </w:r>
          </w:p>
          <w:p w14:paraId="1A7A3408" w14:textId="77777777" w:rsidR="00C60F4E" w:rsidRPr="007B6DB3" w:rsidRDefault="00C60F4E" w:rsidP="000579A7">
            <w:pPr>
              <w:spacing w:line="189" w:lineRule="atLeast"/>
              <w:rPr>
                <w:rFonts w:cs="Arial"/>
                <w:sz w:val="18"/>
                <w:szCs w:val="18"/>
              </w:rPr>
            </w:pPr>
            <w:r w:rsidRPr="007B6DB3">
              <w:rPr>
                <w:rFonts w:cs="Arial"/>
                <w:strike/>
                <w:color w:val="FF0000"/>
                <w:sz w:val="18"/>
                <w:szCs w:val="18"/>
              </w:rPr>
              <w:t>[A UE that supports FR2-2 must indicate this FG is supported]</w:t>
            </w:r>
          </w:p>
        </w:tc>
      </w:tr>
    </w:tbl>
    <w:p w14:paraId="523A8E61" w14:textId="77777777" w:rsidR="00C60F4E" w:rsidRDefault="00C60F4E" w:rsidP="00C60F4E">
      <w:pPr>
        <w:rPr>
          <w:rFonts w:ascii="Calibri" w:hAnsi="Calibri" w:cs="Calibri"/>
          <w:color w:val="000000"/>
        </w:rPr>
      </w:pPr>
      <w:r>
        <w:rPr>
          <w:rFonts w:ascii="Calibri" w:hAnsi="Calibri"/>
          <w:color w:val="FFFFFF"/>
          <w:sz w:val="22"/>
          <w:szCs w:val="22"/>
          <w:lang w:eastAsia="ja-JP"/>
        </w:rPr>
        <w:t> </w:t>
      </w:r>
    </w:p>
    <w:p w14:paraId="123CA816" w14:textId="77777777" w:rsidR="0060021C" w:rsidRDefault="0060021C" w:rsidP="003B0068">
      <w:pPr>
        <w:spacing w:afterLines="50" w:after="120"/>
        <w:jc w:val="both"/>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28248" w14:textId="77777777" w:rsidR="00901E28" w:rsidRDefault="00901E28">
      <w:r>
        <w:separator/>
      </w:r>
    </w:p>
  </w:endnote>
  <w:endnote w:type="continuationSeparator" w:id="0">
    <w:p w14:paraId="5FD03D7B" w14:textId="77777777" w:rsidR="00901E28" w:rsidRDefault="00901E28">
      <w:r>
        <w:continuationSeparator/>
      </w:r>
    </w:p>
  </w:endnote>
  <w:endnote w:type="continuationNotice" w:id="1">
    <w:p w14:paraId="16382206" w14:textId="77777777" w:rsidR="00901E28" w:rsidRDefault="00901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BDA4" w14:textId="77777777" w:rsidR="00901E28" w:rsidRDefault="00901E28">
      <w:r>
        <w:separator/>
      </w:r>
    </w:p>
  </w:footnote>
  <w:footnote w:type="continuationSeparator" w:id="0">
    <w:p w14:paraId="271C6675" w14:textId="77777777" w:rsidR="00901E28" w:rsidRDefault="00901E28">
      <w:r>
        <w:continuationSeparator/>
      </w:r>
    </w:p>
  </w:footnote>
  <w:footnote w:type="continuationNotice" w:id="1">
    <w:p w14:paraId="393F0BB5" w14:textId="77777777" w:rsidR="00901E28" w:rsidRDefault="00901E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3420"/>
    <w:multiLevelType w:val="hybridMultilevel"/>
    <w:tmpl w:val="C9C41238"/>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2582302"/>
    <w:multiLevelType w:val="multilevel"/>
    <w:tmpl w:val="0258230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 w15:restartNumberingAfterBreak="0">
    <w:nsid w:val="07033939"/>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2C3EA8"/>
    <w:multiLevelType w:val="hybridMultilevel"/>
    <w:tmpl w:val="91A25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84853"/>
    <w:multiLevelType w:val="hybridMultilevel"/>
    <w:tmpl w:val="BE566BDC"/>
    <w:lvl w:ilvl="0" w:tplc="B126A9D4">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25BD2"/>
    <w:multiLevelType w:val="hybridMultilevel"/>
    <w:tmpl w:val="413642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33B76"/>
    <w:multiLevelType w:val="hybridMultilevel"/>
    <w:tmpl w:val="A5FA19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C52583"/>
    <w:multiLevelType w:val="multilevel"/>
    <w:tmpl w:val="16B20454"/>
    <w:styleLink w:val="CurrentList1"/>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A7D4008"/>
    <w:multiLevelType w:val="hybridMultilevel"/>
    <w:tmpl w:val="47FE610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2DC463DF"/>
    <w:multiLevelType w:val="hybridMultilevel"/>
    <w:tmpl w:val="41364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FF16FEF"/>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1E149E"/>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C4410B4"/>
    <w:multiLevelType w:val="hybridMultilevel"/>
    <w:tmpl w:val="413642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E43B58"/>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18"/>
  </w:num>
  <w:num w:numId="3">
    <w:abstractNumId w:val="30"/>
  </w:num>
  <w:num w:numId="4">
    <w:abstractNumId w:val="4"/>
  </w:num>
  <w:num w:numId="5">
    <w:abstractNumId w:val="9"/>
  </w:num>
  <w:num w:numId="6">
    <w:abstractNumId w:val="19"/>
  </w:num>
  <w:num w:numId="7">
    <w:abstractNumId w:val="26"/>
  </w:num>
  <w:num w:numId="8">
    <w:abstractNumId w:val="22"/>
  </w:num>
  <w:num w:numId="9">
    <w:abstractNumId w:val="21"/>
  </w:num>
  <w:num w:numId="10">
    <w:abstractNumId w:val="16"/>
  </w:num>
  <w:num w:numId="11">
    <w:abstractNumId w:val="24"/>
  </w:num>
  <w:num w:numId="12">
    <w:abstractNumId w:val="5"/>
  </w:num>
  <w:num w:numId="13">
    <w:abstractNumId w:val="13"/>
  </w:num>
  <w:num w:numId="14">
    <w:abstractNumId w:val="11"/>
  </w:num>
  <w:num w:numId="15">
    <w:abstractNumId w:val="20"/>
  </w:num>
  <w:num w:numId="16">
    <w:abstractNumId w:val="29"/>
  </w:num>
  <w:num w:numId="17">
    <w:abstractNumId w:val="6"/>
  </w:num>
  <w:num w:numId="18">
    <w:abstractNumId w:val="3"/>
  </w:num>
  <w:num w:numId="19">
    <w:abstractNumId w:val="15"/>
  </w:num>
  <w:num w:numId="20">
    <w:abstractNumId w:val="10"/>
  </w:num>
  <w:num w:numId="21">
    <w:abstractNumId w:val="23"/>
  </w:num>
  <w:num w:numId="22">
    <w:abstractNumId w:val="2"/>
  </w:num>
  <w:num w:numId="23">
    <w:abstractNumId w:val="32"/>
  </w:num>
  <w:num w:numId="24">
    <w:abstractNumId w:val="17"/>
  </w:num>
  <w:num w:numId="25">
    <w:abstractNumId w:val="0"/>
  </w:num>
  <w:num w:numId="26">
    <w:abstractNumId w:val="14"/>
  </w:num>
  <w:num w:numId="27">
    <w:abstractNumId w:val="12"/>
  </w:num>
  <w:num w:numId="28">
    <w:abstractNumId w:val="27"/>
  </w:num>
  <w:num w:numId="29">
    <w:abstractNumId w:val="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25"/>
  </w:num>
  <w:num w:numId="3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6E9"/>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892"/>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17"/>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F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0F3"/>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487"/>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DEF"/>
    <w:rsid w:val="001B3E1F"/>
    <w:rsid w:val="001B4373"/>
    <w:rsid w:val="001B446A"/>
    <w:rsid w:val="001B47DE"/>
    <w:rsid w:val="001B481A"/>
    <w:rsid w:val="001B4847"/>
    <w:rsid w:val="001B4A02"/>
    <w:rsid w:val="001B4B43"/>
    <w:rsid w:val="001B4B95"/>
    <w:rsid w:val="001B4DAE"/>
    <w:rsid w:val="001B4F98"/>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D1"/>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5FF"/>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92"/>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B"/>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3E6"/>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571"/>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05"/>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27"/>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6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47"/>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1A"/>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4A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2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34"/>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61C"/>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9ED"/>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DA3"/>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F78"/>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18"/>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70"/>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34F"/>
    <w:rsid w:val="006E466F"/>
    <w:rsid w:val="006E489E"/>
    <w:rsid w:val="006E4C54"/>
    <w:rsid w:val="006E4F12"/>
    <w:rsid w:val="006E50C7"/>
    <w:rsid w:val="006E551F"/>
    <w:rsid w:val="006E58BA"/>
    <w:rsid w:val="006E6188"/>
    <w:rsid w:val="006E61F3"/>
    <w:rsid w:val="006E647F"/>
    <w:rsid w:val="006E66F2"/>
    <w:rsid w:val="006E7148"/>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C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75"/>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83"/>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6DD"/>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E6F"/>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5"/>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179"/>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173"/>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752"/>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0A9"/>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E58"/>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5D8"/>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6EF2"/>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567"/>
    <w:rsid w:val="00901C00"/>
    <w:rsid w:val="00901C14"/>
    <w:rsid w:val="00901C75"/>
    <w:rsid w:val="00901E28"/>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33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876"/>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51"/>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499"/>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030"/>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767"/>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F1"/>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179"/>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77"/>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1F64"/>
    <w:rsid w:val="00AC22CA"/>
    <w:rsid w:val="00AC2423"/>
    <w:rsid w:val="00AC2577"/>
    <w:rsid w:val="00AC266E"/>
    <w:rsid w:val="00AC2834"/>
    <w:rsid w:val="00AC29B5"/>
    <w:rsid w:val="00AC29D1"/>
    <w:rsid w:val="00AC2DFE"/>
    <w:rsid w:val="00AC2FC9"/>
    <w:rsid w:val="00AC3120"/>
    <w:rsid w:val="00AC317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910"/>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8A"/>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4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AE7"/>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CB3"/>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0D75"/>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83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515"/>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00E"/>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33"/>
    <w:rsid w:val="00BD62C4"/>
    <w:rsid w:val="00BD62C8"/>
    <w:rsid w:val="00BD64F5"/>
    <w:rsid w:val="00BD6DF9"/>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5D8"/>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A23"/>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1A"/>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A6"/>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0F4E"/>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139"/>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FA"/>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34C"/>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C0C"/>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20"/>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406"/>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419"/>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5C"/>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3E5"/>
    <w:rsid w:val="00E867D0"/>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037"/>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683"/>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47"/>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CDF"/>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852"/>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1"/>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1B"/>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148"/>
    <w:rPr>
      <w:rFonts w:ascii="Times New Roman" w:eastAsia="Times New Roman" w:hAnsi="Times New Roman"/>
      <w:sz w:val="24"/>
      <w:szCs w:val="24"/>
      <w:lang w:eastAsia="en-US"/>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qFormat/>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rPr>
  </w:style>
  <w:style w:type="paragraph" w:customStyle="1" w:styleId="FP">
    <w:name w:val="FP"/>
    <w:basedOn w:val="Normal"/>
    <w:uiPriority w:val="99"/>
    <w:qFormat/>
    <w:rsid w:val="00DC57EE"/>
    <w:rPr>
      <w:rFonts w:eastAsiaTheme="minorEastAsia"/>
      <w:sz w:val="20"/>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rPr>
  </w:style>
  <w:style w:type="paragraph" w:customStyle="1" w:styleId="B5">
    <w:name w:val="B5"/>
    <w:basedOn w:val="Normal"/>
    <w:uiPriority w:val="99"/>
    <w:qFormat/>
    <w:rsid w:val="00DC57EE"/>
    <w:pPr>
      <w:spacing w:after="180"/>
      <w:ind w:left="1702" w:hanging="284"/>
    </w:pPr>
    <w:rPr>
      <w:rFonts w:eastAsiaTheme="minorEastAsia"/>
      <w:sz w:val="20"/>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rPr>
  </w:style>
  <w:style w:type="paragraph" w:customStyle="1" w:styleId="Guidance">
    <w:name w:val="Guidance"/>
    <w:basedOn w:val="Normal"/>
    <w:uiPriority w:val="99"/>
    <w:qFormat/>
    <w:rsid w:val="00DC57EE"/>
    <w:pPr>
      <w:spacing w:after="180"/>
    </w:pPr>
    <w:rPr>
      <w:rFonts w:eastAsiaTheme="minorEastAsia"/>
      <w:i/>
      <w:color w:val="0000FF"/>
      <w:sz w:val="20"/>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rPr>
  </w:style>
  <w:style w:type="paragraph" w:customStyle="1" w:styleId="bullet2">
    <w:name w:val="bullet2"/>
    <w:basedOn w:val="Normal"/>
    <w:uiPriority w:val="99"/>
    <w:qFormat/>
    <w:rsid w:val="002A2ADC"/>
    <w:pPr>
      <w:numPr>
        <w:ilvl w:val="1"/>
        <w:numId w:val="7"/>
      </w:numPr>
    </w:pPr>
    <w:rPr>
      <w:rFonts w:ascii="Times" w:eastAsia="Batang" w:hAnsi="Times"/>
      <w:sz w:val="20"/>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rPr>
  </w:style>
  <w:style w:type="paragraph" w:customStyle="1" w:styleId="bullet4">
    <w:name w:val="bullet4"/>
    <w:basedOn w:val="Normal"/>
    <w:uiPriority w:val="99"/>
    <w:qFormat/>
    <w:rsid w:val="002A2ADC"/>
    <w:pPr>
      <w:numPr>
        <w:ilvl w:val="3"/>
        <w:numId w:val="7"/>
      </w:numPr>
    </w:pPr>
    <w:rPr>
      <w:rFonts w:ascii="Times" w:eastAsia="Batang" w:hAnsi="Times"/>
      <w:sz w:val="20"/>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szCs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hAnsi="Arial"/>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kern w:val="2"/>
      <w:sz w:val="20"/>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3B0068"/>
    <w:pPr>
      <w:tabs>
        <w:tab w:val="left" w:pos="1701"/>
        <w:tab w:val="right" w:pos="9639"/>
      </w:tabs>
      <w:spacing w:after="240"/>
    </w:pPr>
    <w:rPr>
      <w:b/>
      <w:lang w:eastAsia="zh-CN"/>
    </w:rPr>
  </w:style>
  <w:style w:type="paragraph" w:customStyle="1" w:styleId="0Maintext">
    <w:name w:val="0 Main text"/>
    <w:basedOn w:val="Normal"/>
    <w:link w:val="0MaintextChar"/>
    <w:qFormat/>
    <w:rsid w:val="003B0068"/>
    <w:pPr>
      <w:spacing w:after="100" w:afterAutospacing="1" w:line="288" w:lineRule="auto"/>
      <w:ind w:firstLine="360"/>
      <w:jc w:val="both"/>
    </w:pPr>
    <w:rPr>
      <w:rFonts w:cs="Batang"/>
      <w:sz w:val="20"/>
    </w:rPr>
  </w:style>
  <w:style w:type="character" w:customStyle="1" w:styleId="0MaintextChar">
    <w:name w:val="0 Main text Char"/>
    <w:basedOn w:val="DefaultParagraphFont"/>
    <w:link w:val="0Maintext"/>
    <w:rsid w:val="003B0068"/>
    <w:rPr>
      <w:rFonts w:ascii="Times New Roman" w:eastAsia="Times New Roman" w:hAnsi="Times New Roman" w:cs="Batang"/>
      <w:lang w:val="en-GB" w:eastAsia="en-US"/>
    </w:rPr>
  </w:style>
  <w:style w:type="numbering" w:customStyle="1" w:styleId="CurrentList1">
    <w:name w:val="Current List1"/>
    <w:uiPriority w:val="99"/>
    <w:rsid w:val="008630A9"/>
    <w:pPr>
      <w:numPr>
        <w:numId w:val="13"/>
      </w:numPr>
    </w:pPr>
  </w:style>
  <w:style w:type="paragraph" w:customStyle="1" w:styleId="ListParagraph1">
    <w:name w:val="List Paragraph1"/>
    <w:basedOn w:val="Normal"/>
    <w:link w:val="Char"/>
    <w:uiPriority w:val="34"/>
    <w:qFormat/>
    <w:rsid w:val="00AC3177"/>
    <w:pPr>
      <w:numPr>
        <w:numId w:val="16"/>
      </w:numPr>
      <w:spacing w:after="120" w:line="259" w:lineRule="auto"/>
    </w:pPr>
    <w:rPr>
      <w:rFonts w:ascii="Calibri" w:eastAsia="Calibri" w:hAnsi="Calibri"/>
      <w:sz w:val="22"/>
      <w:szCs w:val="22"/>
    </w:rPr>
  </w:style>
  <w:style w:type="character" w:customStyle="1" w:styleId="Char">
    <w:name w:val="列出段落 Char"/>
    <w:link w:val="ListParagraph1"/>
    <w:uiPriority w:val="34"/>
    <w:qFormat/>
    <w:locked/>
    <w:rsid w:val="00AC3177"/>
    <w:rPr>
      <w:rFonts w:ascii="Calibri" w:eastAsia="Calibri" w:hAnsi="Calibri"/>
      <w:sz w:val="22"/>
      <w:szCs w:val="22"/>
      <w:lang w:eastAsia="en-US"/>
    </w:rPr>
  </w:style>
  <w:style w:type="character" w:customStyle="1" w:styleId="5">
    <w:name w:val="(文字) (文字)5"/>
    <w:semiHidden/>
    <w:rsid w:val="00C3461A"/>
    <w:rPr>
      <w:rFonts w:ascii="Times New Roman" w:hAnsi="Times New Roman"/>
      <w:lang w:eastAsia="en-US"/>
    </w:rPr>
  </w:style>
  <w:style w:type="character" w:customStyle="1" w:styleId="eop">
    <w:name w:val="eop"/>
    <w:qFormat/>
    <w:rsid w:val="00BD6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8428315">
      <w:bodyDiv w:val="1"/>
      <w:marLeft w:val="0"/>
      <w:marRight w:val="0"/>
      <w:marTop w:val="0"/>
      <w:marBottom w:val="0"/>
      <w:divBdr>
        <w:top w:val="none" w:sz="0" w:space="0" w:color="auto"/>
        <w:left w:val="none" w:sz="0" w:space="0" w:color="auto"/>
        <w:bottom w:val="none" w:sz="0" w:space="0" w:color="auto"/>
        <w:right w:val="none" w:sz="0" w:space="0" w:color="auto"/>
      </w:divBdr>
      <w:divsChild>
        <w:div w:id="583760211">
          <w:marLeft w:val="0"/>
          <w:marRight w:val="0"/>
          <w:marTop w:val="0"/>
          <w:marBottom w:val="0"/>
          <w:divBdr>
            <w:top w:val="none" w:sz="0" w:space="0" w:color="auto"/>
            <w:left w:val="none" w:sz="0" w:space="0" w:color="auto"/>
            <w:bottom w:val="none" w:sz="0" w:space="0" w:color="auto"/>
            <w:right w:val="none" w:sz="0" w:space="0" w:color="auto"/>
          </w:divBdr>
        </w:div>
        <w:div w:id="335886744">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940374">
      <w:bodyDiv w:val="1"/>
      <w:marLeft w:val="0"/>
      <w:marRight w:val="0"/>
      <w:marTop w:val="0"/>
      <w:marBottom w:val="0"/>
      <w:divBdr>
        <w:top w:val="none" w:sz="0" w:space="0" w:color="auto"/>
        <w:left w:val="none" w:sz="0" w:space="0" w:color="auto"/>
        <w:bottom w:val="none" w:sz="0" w:space="0" w:color="auto"/>
        <w:right w:val="none" w:sz="0" w:space="0" w:color="auto"/>
      </w:divBdr>
      <w:divsChild>
        <w:div w:id="1953202052">
          <w:marLeft w:val="0"/>
          <w:marRight w:val="0"/>
          <w:marTop w:val="0"/>
          <w:marBottom w:val="0"/>
          <w:divBdr>
            <w:top w:val="none" w:sz="0" w:space="0" w:color="auto"/>
            <w:left w:val="none" w:sz="0" w:space="0" w:color="auto"/>
            <w:bottom w:val="none" w:sz="0" w:space="0" w:color="auto"/>
            <w:right w:val="none" w:sz="0" w:space="0" w:color="auto"/>
          </w:divBdr>
          <w:divsChild>
            <w:div w:id="769738159">
              <w:marLeft w:val="0"/>
              <w:marRight w:val="0"/>
              <w:marTop w:val="0"/>
              <w:marBottom w:val="0"/>
              <w:divBdr>
                <w:top w:val="none" w:sz="0" w:space="0" w:color="auto"/>
                <w:left w:val="none" w:sz="0" w:space="0" w:color="auto"/>
                <w:bottom w:val="none" w:sz="0" w:space="0" w:color="auto"/>
                <w:right w:val="none" w:sz="0" w:space="0" w:color="auto"/>
              </w:divBdr>
              <w:divsChild>
                <w:div w:id="139658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924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59904">
      <w:bodyDiv w:val="1"/>
      <w:marLeft w:val="0"/>
      <w:marRight w:val="0"/>
      <w:marTop w:val="0"/>
      <w:marBottom w:val="0"/>
      <w:divBdr>
        <w:top w:val="none" w:sz="0" w:space="0" w:color="auto"/>
        <w:left w:val="none" w:sz="0" w:space="0" w:color="auto"/>
        <w:bottom w:val="none" w:sz="0" w:space="0" w:color="auto"/>
        <w:right w:val="none" w:sz="0" w:space="0" w:color="auto"/>
      </w:divBdr>
      <w:divsChild>
        <w:div w:id="528765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756607">
              <w:marLeft w:val="0"/>
              <w:marRight w:val="0"/>
              <w:marTop w:val="0"/>
              <w:marBottom w:val="0"/>
              <w:divBdr>
                <w:top w:val="none" w:sz="0" w:space="0" w:color="auto"/>
                <w:left w:val="none" w:sz="0" w:space="0" w:color="auto"/>
                <w:bottom w:val="none" w:sz="0" w:space="0" w:color="auto"/>
                <w:right w:val="none" w:sz="0" w:space="0" w:color="auto"/>
              </w:divBdr>
              <w:divsChild>
                <w:div w:id="1944218905">
                  <w:marLeft w:val="0"/>
                  <w:marRight w:val="0"/>
                  <w:marTop w:val="0"/>
                  <w:marBottom w:val="0"/>
                  <w:divBdr>
                    <w:top w:val="none" w:sz="0" w:space="0" w:color="auto"/>
                    <w:left w:val="none" w:sz="0" w:space="0" w:color="auto"/>
                    <w:bottom w:val="none" w:sz="0" w:space="0" w:color="auto"/>
                    <w:right w:val="none" w:sz="0" w:space="0" w:color="auto"/>
                  </w:divBdr>
                  <w:divsChild>
                    <w:div w:id="17114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980217">
      <w:bodyDiv w:val="1"/>
      <w:marLeft w:val="0"/>
      <w:marRight w:val="0"/>
      <w:marTop w:val="0"/>
      <w:marBottom w:val="0"/>
      <w:divBdr>
        <w:top w:val="none" w:sz="0" w:space="0" w:color="auto"/>
        <w:left w:val="none" w:sz="0" w:space="0" w:color="auto"/>
        <w:bottom w:val="none" w:sz="0" w:space="0" w:color="auto"/>
        <w:right w:val="none" w:sz="0" w:space="0" w:color="auto"/>
      </w:divBdr>
      <w:divsChild>
        <w:div w:id="1344475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13015">
              <w:marLeft w:val="0"/>
              <w:marRight w:val="0"/>
              <w:marTop w:val="0"/>
              <w:marBottom w:val="0"/>
              <w:divBdr>
                <w:top w:val="none" w:sz="0" w:space="0" w:color="auto"/>
                <w:left w:val="none" w:sz="0" w:space="0" w:color="auto"/>
                <w:bottom w:val="none" w:sz="0" w:space="0" w:color="auto"/>
                <w:right w:val="none" w:sz="0" w:space="0" w:color="auto"/>
              </w:divBdr>
              <w:divsChild>
                <w:div w:id="1451782119">
                  <w:marLeft w:val="0"/>
                  <w:marRight w:val="0"/>
                  <w:marTop w:val="0"/>
                  <w:marBottom w:val="0"/>
                  <w:divBdr>
                    <w:top w:val="none" w:sz="0" w:space="0" w:color="auto"/>
                    <w:left w:val="none" w:sz="0" w:space="0" w:color="auto"/>
                    <w:bottom w:val="none" w:sz="0" w:space="0" w:color="auto"/>
                    <w:right w:val="none" w:sz="0" w:space="0" w:color="auto"/>
                  </w:divBdr>
                  <w:divsChild>
                    <w:div w:id="627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1864772">
      <w:bodyDiv w:val="1"/>
      <w:marLeft w:val="0"/>
      <w:marRight w:val="0"/>
      <w:marTop w:val="0"/>
      <w:marBottom w:val="0"/>
      <w:divBdr>
        <w:top w:val="none" w:sz="0" w:space="0" w:color="auto"/>
        <w:left w:val="none" w:sz="0" w:space="0" w:color="auto"/>
        <w:bottom w:val="none" w:sz="0" w:space="0" w:color="auto"/>
        <w:right w:val="none" w:sz="0" w:space="0" w:color="auto"/>
      </w:divBdr>
      <w:divsChild>
        <w:div w:id="501047047">
          <w:marLeft w:val="0"/>
          <w:marRight w:val="0"/>
          <w:marTop w:val="0"/>
          <w:marBottom w:val="0"/>
          <w:divBdr>
            <w:top w:val="none" w:sz="0" w:space="0" w:color="auto"/>
            <w:left w:val="none" w:sz="0" w:space="0" w:color="auto"/>
            <w:bottom w:val="none" w:sz="0" w:space="0" w:color="auto"/>
            <w:right w:val="none" w:sz="0" w:space="0" w:color="auto"/>
          </w:divBdr>
          <w:divsChild>
            <w:div w:id="208347392">
              <w:marLeft w:val="0"/>
              <w:marRight w:val="0"/>
              <w:marTop w:val="0"/>
              <w:marBottom w:val="0"/>
              <w:divBdr>
                <w:top w:val="none" w:sz="0" w:space="0" w:color="auto"/>
                <w:left w:val="none" w:sz="0" w:space="0" w:color="auto"/>
                <w:bottom w:val="none" w:sz="0" w:space="0" w:color="auto"/>
                <w:right w:val="none" w:sz="0" w:space="0" w:color="auto"/>
              </w:divBdr>
              <w:divsChild>
                <w:div w:id="690182330">
                  <w:marLeft w:val="0"/>
                  <w:marRight w:val="0"/>
                  <w:marTop w:val="0"/>
                  <w:marBottom w:val="0"/>
                  <w:divBdr>
                    <w:top w:val="none" w:sz="0" w:space="0" w:color="auto"/>
                    <w:left w:val="none" w:sz="0" w:space="0" w:color="auto"/>
                    <w:bottom w:val="none" w:sz="0" w:space="0" w:color="auto"/>
                    <w:right w:val="none" w:sz="0" w:space="0" w:color="auto"/>
                  </w:divBdr>
                  <w:divsChild>
                    <w:div w:id="89439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6208023">
      <w:bodyDiv w:val="1"/>
      <w:marLeft w:val="0"/>
      <w:marRight w:val="0"/>
      <w:marTop w:val="0"/>
      <w:marBottom w:val="0"/>
      <w:divBdr>
        <w:top w:val="none" w:sz="0" w:space="0" w:color="auto"/>
        <w:left w:val="none" w:sz="0" w:space="0" w:color="auto"/>
        <w:bottom w:val="none" w:sz="0" w:space="0" w:color="auto"/>
        <w:right w:val="none" w:sz="0" w:space="0" w:color="auto"/>
      </w:divBdr>
      <w:divsChild>
        <w:div w:id="1773086338">
          <w:marLeft w:val="0"/>
          <w:marRight w:val="0"/>
          <w:marTop w:val="0"/>
          <w:marBottom w:val="0"/>
          <w:divBdr>
            <w:top w:val="none" w:sz="0" w:space="0" w:color="auto"/>
            <w:left w:val="none" w:sz="0" w:space="0" w:color="auto"/>
            <w:bottom w:val="none" w:sz="0" w:space="0" w:color="auto"/>
            <w:right w:val="none" w:sz="0" w:space="0" w:color="auto"/>
          </w:divBdr>
          <w:divsChild>
            <w:div w:id="472479722">
              <w:marLeft w:val="0"/>
              <w:marRight w:val="0"/>
              <w:marTop w:val="0"/>
              <w:marBottom w:val="0"/>
              <w:divBdr>
                <w:top w:val="none" w:sz="0" w:space="0" w:color="auto"/>
                <w:left w:val="none" w:sz="0" w:space="0" w:color="auto"/>
                <w:bottom w:val="none" w:sz="0" w:space="0" w:color="auto"/>
                <w:right w:val="none" w:sz="0" w:space="0" w:color="auto"/>
              </w:divBdr>
              <w:divsChild>
                <w:div w:id="1516309816">
                  <w:marLeft w:val="0"/>
                  <w:marRight w:val="0"/>
                  <w:marTop w:val="0"/>
                  <w:marBottom w:val="0"/>
                  <w:divBdr>
                    <w:top w:val="none" w:sz="0" w:space="0" w:color="auto"/>
                    <w:left w:val="none" w:sz="0" w:space="0" w:color="auto"/>
                    <w:bottom w:val="none" w:sz="0" w:space="0" w:color="auto"/>
                    <w:right w:val="none" w:sz="0" w:space="0" w:color="auto"/>
                  </w:divBdr>
                  <w:divsChild>
                    <w:div w:id="29695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327402">
      <w:bodyDiv w:val="1"/>
      <w:marLeft w:val="0"/>
      <w:marRight w:val="0"/>
      <w:marTop w:val="0"/>
      <w:marBottom w:val="0"/>
      <w:divBdr>
        <w:top w:val="none" w:sz="0" w:space="0" w:color="auto"/>
        <w:left w:val="none" w:sz="0" w:space="0" w:color="auto"/>
        <w:bottom w:val="none" w:sz="0" w:space="0" w:color="auto"/>
        <w:right w:val="none" w:sz="0" w:space="0" w:color="auto"/>
      </w:divBdr>
      <w:divsChild>
        <w:div w:id="953439304">
          <w:marLeft w:val="0"/>
          <w:marRight w:val="0"/>
          <w:marTop w:val="0"/>
          <w:marBottom w:val="0"/>
          <w:divBdr>
            <w:top w:val="none" w:sz="0" w:space="0" w:color="auto"/>
            <w:left w:val="none" w:sz="0" w:space="0" w:color="auto"/>
            <w:bottom w:val="none" w:sz="0" w:space="0" w:color="auto"/>
            <w:right w:val="none" w:sz="0" w:space="0" w:color="auto"/>
          </w:divBdr>
        </w:div>
        <w:div w:id="1819689825">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3554</Words>
  <Characters>20258</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Kome Oteri</cp:lastModifiedBy>
  <cp:revision>8</cp:revision>
  <cp:lastPrinted>2017-08-09T04:40:00Z</cp:lastPrinted>
  <dcterms:created xsi:type="dcterms:W3CDTF">2022-01-09T16:19:00Z</dcterms:created>
  <dcterms:modified xsi:type="dcterms:W3CDTF">2022-01-10T21:18:00Z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